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2E" w:rsidRPr="0017502E" w:rsidRDefault="00861A28" w:rsidP="0017502E">
      <w:pPr>
        <w:pStyle w:val="Heading1"/>
        <w:rPr>
          <w:b w:val="0"/>
          <w:bCs w:val="0"/>
          <w:color w:val="4F81BD" w:themeColor="accent1"/>
          <w:sz w:val="26"/>
          <w:szCs w:val="26"/>
        </w:rPr>
      </w:pPr>
      <w:r>
        <w:t>Match scores and reports</w:t>
      </w:r>
      <w:r w:rsidR="00B17425">
        <w:br/>
      </w:r>
      <w:r w:rsidR="006512E0">
        <w:rPr>
          <w:rStyle w:val="Heading2Char"/>
        </w:rPr>
        <w:t>Saturday</w:t>
      </w:r>
      <w:r w:rsidR="007909D3">
        <w:rPr>
          <w:rStyle w:val="Heading2Char"/>
        </w:rPr>
        <w:t>/Sunday 18</w:t>
      </w:r>
      <w:r w:rsidR="007909D3" w:rsidRPr="007909D3">
        <w:rPr>
          <w:rStyle w:val="Heading2Char"/>
          <w:vertAlign w:val="superscript"/>
        </w:rPr>
        <w:t>th</w:t>
      </w:r>
      <w:r w:rsidR="007909D3">
        <w:rPr>
          <w:rStyle w:val="Heading2Char"/>
        </w:rPr>
        <w:t>/19th</w:t>
      </w:r>
      <w:r w:rsidR="002541DA">
        <w:rPr>
          <w:rStyle w:val="Heading2Char"/>
        </w:rPr>
        <w:t xml:space="preserve"> </w:t>
      </w:r>
      <w:r w:rsidR="007909D3">
        <w:rPr>
          <w:rStyle w:val="Heading2Char"/>
        </w:rPr>
        <w:t>February</w:t>
      </w:r>
      <w:r w:rsidR="002541DA">
        <w:rPr>
          <w:rStyle w:val="Heading2Char"/>
        </w:rPr>
        <w:t xml:space="preserve"> 2012</w:t>
      </w:r>
    </w:p>
    <w:p w:rsidR="00861A28" w:rsidRDefault="00CD4D6E" w:rsidP="00B17425">
      <w:pPr>
        <w:pStyle w:val="Heading2"/>
      </w:pPr>
      <w:r>
        <w:t>Results</w:t>
      </w:r>
      <w:r w:rsidR="00861A28" w:rsidRPr="00861A28">
        <w:t xml:space="preserve"> summary</w:t>
      </w:r>
    </w:p>
    <w:p w:rsidR="00CD4D6E" w:rsidRPr="00CE2831" w:rsidRDefault="00CD4D6E" w:rsidP="00CD4D6E">
      <w:pPr>
        <w:rPr>
          <w:i/>
        </w:rPr>
      </w:pPr>
      <w:r>
        <w:t xml:space="preserve">All results are shown with </w:t>
      </w:r>
      <w:proofErr w:type="spellStart"/>
      <w:r>
        <w:t>Southend</w:t>
      </w:r>
      <w:proofErr w:type="spellEnd"/>
      <w:r>
        <w:t xml:space="preserve"> Hockey Club’s score first.</w:t>
      </w:r>
    </w:p>
    <w:tbl>
      <w:tblPr>
        <w:tblStyle w:val="TableGrid"/>
        <w:tblW w:w="5000" w:type="pct"/>
        <w:tblLayout w:type="fixed"/>
        <w:tblLook w:val="04A0" w:firstRow="1" w:lastRow="0" w:firstColumn="1" w:lastColumn="0" w:noHBand="0" w:noVBand="1"/>
      </w:tblPr>
      <w:tblGrid>
        <w:gridCol w:w="1385"/>
        <w:gridCol w:w="2411"/>
        <w:gridCol w:w="567"/>
        <w:gridCol w:w="1275"/>
        <w:gridCol w:w="3604"/>
      </w:tblGrid>
      <w:tr w:rsidR="00D764E8" w:rsidTr="00232953">
        <w:tc>
          <w:tcPr>
            <w:tcW w:w="749" w:type="pct"/>
          </w:tcPr>
          <w:p w:rsidR="000878A7" w:rsidRPr="00B17425" w:rsidRDefault="000878A7" w:rsidP="00861A28">
            <w:pPr>
              <w:rPr>
                <w:b/>
              </w:rPr>
            </w:pPr>
            <w:r w:rsidRPr="00B17425">
              <w:rPr>
                <w:b/>
              </w:rPr>
              <w:t>Team</w:t>
            </w:r>
          </w:p>
        </w:tc>
        <w:tc>
          <w:tcPr>
            <w:tcW w:w="1304" w:type="pct"/>
          </w:tcPr>
          <w:p w:rsidR="000878A7" w:rsidRPr="00B17425" w:rsidRDefault="000878A7" w:rsidP="00861A28">
            <w:pPr>
              <w:rPr>
                <w:b/>
              </w:rPr>
            </w:pPr>
            <w:r w:rsidRPr="00B17425">
              <w:rPr>
                <w:b/>
              </w:rPr>
              <w:t>Opposition</w:t>
            </w:r>
          </w:p>
        </w:tc>
        <w:tc>
          <w:tcPr>
            <w:tcW w:w="307" w:type="pct"/>
          </w:tcPr>
          <w:p w:rsidR="000878A7" w:rsidRPr="00B17425" w:rsidRDefault="000878A7" w:rsidP="00861A28">
            <w:pPr>
              <w:rPr>
                <w:b/>
              </w:rPr>
            </w:pPr>
            <w:r w:rsidRPr="00B17425">
              <w:rPr>
                <w:b/>
              </w:rPr>
              <w:t>Leg</w:t>
            </w:r>
          </w:p>
        </w:tc>
        <w:tc>
          <w:tcPr>
            <w:tcW w:w="690" w:type="pct"/>
          </w:tcPr>
          <w:p w:rsidR="000878A7" w:rsidRPr="00B17425" w:rsidRDefault="000878A7" w:rsidP="00861A28">
            <w:pPr>
              <w:rPr>
                <w:b/>
              </w:rPr>
            </w:pPr>
            <w:r w:rsidRPr="00B17425">
              <w:rPr>
                <w:b/>
              </w:rPr>
              <w:t>Result</w:t>
            </w:r>
          </w:p>
        </w:tc>
        <w:tc>
          <w:tcPr>
            <w:tcW w:w="1950" w:type="pct"/>
          </w:tcPr>
          <w:p w:rsidR="000878A7" w:rsidRPr="00B17425" w:rsidRDefault="000878A7" w:rsidP="00861A28">
            <w:pPr>
              <w:rPr>
                <w:b/>
              </w:rPr>
            </w:pPr>
            <w:r w:rsidRPr="00B17425">
              <w:rPr>
                <w:b/>
              </w:rPr>
              <w:t>Scorers</w:t>
            </w:r>
          </w:p>
        </w:tc>
      </w:tr>
      <w:tr w:rsidR="005A1325" w:rsidTr="00232953">
        <w:tc>
          <w:tcPr>
            <w:tcW w:w="749" w:type="pct"/>
          </w:tcPr>
          <w:p w:rsidR="005A1325" w:rsidRDefault="005A1325" w:rsidP="00861A28">
            <w:r>
              <w:t>Men’s 1</w:t>
            </w:r>
            <w:r w:rsidRPr="00861A28">
              <w:rPr>
                <w:vertAlign w:val="superscript"/>
              </w:rPr>
              <w:t>st</w:t>
            </w:r>
            <w:r>
              <w:t xml:space="preserve"> XI</w:t>
            </w:r>
          </w:p>
        </w:tc>
        <w:tc>
          <w:tcPr>
            <w:tcW w:w="1304" w:type="pct"/>
          </w:tcPr>
          <w:p w:rsidR="005A1325" w:rsidRDefault="000261C9" w:rsidP="005A1325">
            <w:r>
              <w:t>Colchester</w:t>
            </w:r>
            <w:r w:rsidR="00E818CD">
              <w:t xml:space="preserve"> 2</w:t>
            </w:r>
          </w:p>
        </w:tc>
        <w:tc>
          <w:tcPr>
            <w:tcW w:w="307" w:type="pct"/>
          </w:tcPr>
          <w:p w:rsidR="005A1325" w:rsidRDefault="00E818CD" w:rsidP="005A1325">
            <w:r>
              <w:t>A</w:t>
            </w:r>
          </w:p>
        </w:tc>
        <w:tc>
          <w:tcPr>
            <w:tcW w:w="690" w:type="pct"/>
          </w:tcPr>
          <w:p w:rsidR="005A1325" w:rsidRPr="006528DE" w:rsidRDefault="00E818CD" w:rsidP="000261C9">
            <w:r>
              <w:t xml:space="preserve">Won </w:t>
            </w:r>
            <w:r w:rsidR="000261C9">
              <w:t>2-3</w:t>
            </w:r>
          </w:p>
        </w:tc>
        <w:tc>
          <w:tcPr>
            <w:tcW w:w="1950" w:type="pct"/>
          </w:tcPr>
          <w:p w:rsidR="005A1325" w:rsidRPr="006528DE" w:rsidRDefault="00232953" w:rsidP="00E818CD">
            <w:r>
              <w:t>G</w:t>
            </w:r>
            <w:r w:rsidR="00E818CD">
              <w:t>areth</w:t>
            </w:r>
            <w:r>
              <w:t xml:space="preserve"> Ingram x </w:t>
            </w:r>
            <w:r w:rsidR="000261C9">
              <w:t>2, James Lockwood</w:t>
            </w:r>
          </w:p>
        </w:tc>
      </w:tr>
      <w:tr w:rsidR="005A1325" w:rsidTr="00232953">
        <w:tc>
          <w:tcPr>
            <w:tcW w:w="749" w:type="pct"/>
          </w:tcPr>
          <w:p w:rsidR="005A1325" w:rsidRDefault="005A1325" w:rsidP="00861A28">
            <w:r>
              <w:t>Men’s 2</w:t>
            </w:r>
            <w:r w:rsidRPr="00861A28">
              <w:rPr>
                <w:vertAlign w:val="superscript"/>
              </w:rPr>
              <w:t>nd</w:t>
            </w:r>
            <w:r>
              <w:t xml:space="preserve"> XI</w:t>
            </w:r>
          </w:p>
        </w:tc>
        <w:tc>
          <w:tcPr>
            <w:tcW w:w="1304" w:type="pct"/>
          </w:tcPr>
          <w:p w:rsidR="005A1325" w:rsidRDefault="000261C9" w:rsidP="005A1325">
            <w:r>
              <w:t>Phoenix 2</w:t>
            </w:r>
          </w:p>
        </w:tc>
        <w:tc>
          <w:tcPr>
            <w:tcW w:w="307" w:type="pct"/>
          </w:tcPr>
          <w:p w:rsidR="005A1325" w:rsidRDefault="00E818CD" w:rsidP="005A1325">
            <w:r>
              <w:t>H</w:t>
            </w:r>
          </w:p>
        </w:tc>
        <w:tc>
          <w:tcPr>
            <w:tcW w:w="690" w:type="pct"/>
          </w:tcPr>
          <w:p w:rsidR="005A1325" w:rsidRPr="006528DE" w:rsidRDefault="00232953" w:rsidP="000261C9">
            <w:r>
              <w:t xml:space="preserve">Won </w:t>
            </w:r>
            <w:r w:rsidR="000261C9">
              <w:t>4-0</w:t>
            </w:r>
          </w:p>
        </w:tc>
        <w:tc>
          <w:tcPr>
            <w:tcW w:w="1950" w:type="pct"/>
          </w:tcPr>
          <w:p w:rsidR="005A1325" w:rsidRPr="00232953" w:rsidRDefault="000261C9" w:rsidP="00E818CD">
            <w:r>
              <w:rPr>
                <w:sz w:val="24"/>
              </w:rPr>
              <w:t xml:space="preserve">Chris </w:t>
            </w:r>
            <w:proofErr w:type="spellStart"/>
            <w:r>
              <w:rPr>
                <w:sz w:val="24"/>
              </w:rPr>
              <w:t>Crowhurst</w:t>
            </w:r>
            <w:proofErr w:type="spellEnd"/>
            <w:r>
              <w:rPr>
                <w:sz w:val="24"/>
              </w:rPr>
              <w:t>, Aaron Pitts x 2, Robin Sutton</w:t>
            </w:r>
          </w:p>
        </w:tc>
      </w:tr>
      <w:tr w:rsidR="005A1325" w:rsidTr="00232953">
        <w:tc>
          <w:tcPr>
            <w:tcW w:w="749" w:type="pct"/>
          </w:tcPr>
          <w:p w:rsidR="005A1325" w:rsidRDefault="005A1325" w:rsidP="00861A28">
            <w:r>
              <w:t>Men’s 3</w:t>
            </w:r>
            <w:r w:rsidRPr="00861A28">
              <w:rPr>
                <w:vertAlign w:val="superscript"/>
              </w:rPr>
              <w:t>rd</w:t>
            </w:r>
            <w:r>
              <w:t xml:space="preserve"> XI</w:t>
            </w:r>
          </w:p>
        </w:tc>
        <w:tc>
          <w:tcPr>
            <w:tcW w:w="1304" w:type="pct"/>
          </w:tcPr>
          <w:p w:rsidR="005A1325" w:rsidRDefault="000261C9" w:rsidP="005A1325">
            <w:r>
              <w:t>Upminster  6</w:t>
            </w:r>
          </w:p>
        </w:tc>
        <w:tc>
          <w:tcPr>
            <w:tcW w:w="307" w:type="pct"/>
          </w:tcPr>
          <w:p w:rsidR="005A1325" w:rsidRDefault="000261C9" w:rsidP="005A1325">
            <w:r>
              <w:t>A</w:t>
            </w:r>
          </w:p>
        </w:tc>
        <w:tc>
          <w:tcPr>
            <w:tcW w:w="690" w:type="pct"/>
          </w:tcPr>
          <w:p w:rsidR="005A1325" w:rsidRPr="006528DE" w:rsidRDefault="000261C9" w:rsidP="000261C9">
            <w:r>
              <w:t>Drew 0-0</w:t>
            </w:r>
          </w:p>
        </w:tc>
        <w:tc>
          <w:tcPr>
            <w:tcW w:w="1950" w:type="pct"/>
          </w:tcPr>
          <w:p w:rsidR="005A1325" w:rsidRPr="006528DE" w:rsidRDefault="005A1325" w:rsidP="00861A28"/>
        </w:tc>
      </w:tr>
      <w:tr w:rsidR="00232953" w:rsidRPr="00232953" w:rsidTr="00232953">
        <w:tc>
          <w:tcPr>
            <w:tcW w:w="749" w:type="pct"/>
          </w:tcPr>
          <w:p w:rsidR="00232953" w:rsidRDefault="00232953" w:rsidP="00861A28">
            <w:r>
              <w:t>Ladies’ 1</w:t>
            </w:r>
            <w:r w:rsidRPr="00861A28">
              <w:rPr>
                <w:vertAlign w:val="superscript"/>
              </w:rPr>
              <w:t>st</w:t>
            </w:r>
            <w:r>
              <w:t xml:space="preserve"> XI</w:t>
            </w:r>
          </w:p>
        </w:tc>
        <w:tc>
          <w:tcPr>
            <w:tcW w:w="1304" w:type="pct"/>
          </w:tcPr>
          <w:p w:rsidR="00232953" w:rsidRDefault="000261C9" w:rsidP="005A1325">
            <w:r>
              <w:t>Welwyn Garden City</w:t>
            </w:r>
          </w:p>
        </w:tc>
        <w:tc>
          <w:tcPr>
            <w:tcW w:w="307" w:type="pct"/>
          </w:tcPr>
          <w:p w:rsidR="00232953" w:rsidRDefault="000261C9" w:rsidP="005A1325">
            <w:r>
              <w:t>A</w:t>
            </w:r>
          </w:p>
        </w:tc>
        <w:tc>
          <w:tcPr>
            <w:tcW w:w="690" w:type="pct"/>
          </w:tcPr>
          <w:p w:rsidR="00232953" w:rsidRPr="006528DE" w:rsidRDefault="000261C9" w:rsidP="00232953">
            <w:r>
              <w:t>Won 1-5</w:t>
            </w:r>
          </w:p>
        </w:tc>
        <w:tc>
          <w:tcPr>
            <w:tcW w:w="1950" w:type="pct"/>
          </w:tcPr>
          <w:p w:rsidR="00232953" w:rsidRPr="00232953" w:rsidRDefault="00E818CD" w:rsidP="000261C9">
            <w:r>
              <w:t xml:space="preserve">Becky Prosser x 2, </w:t>
            </w:r>
            <w:r w:rsidR="000261C9">
              <w:t>Nicola Pugh x 2, Mel Lamb</w:t>
            </w:r>
          </w:p>
        </w:tc>
      </w:tr>
      <w:tr w:rsidR="00232953" w:rsidTr="00232953">
        <w:tc>
          <w:tcPr>
            <w:tcW w:w="749" w:type="pct"/>
          </w:tcPr>
          <w:p w:rsidR="00232953" w:rsidRDefault="00232953" w:rsidP="00861A28">
            <w:r>
              <w:t>Ladies’ 2</w:t>
            </w:r>
            <w:r w:rsidRPr="00861A28">
              <w:rPr>
                <w:vertAlign w:val="superscript"/>
              </w:rPr>
              <w:t>nd</w:t>
            </w:r>
            <w:r>
              <w:t xml:space="preserve"> XI</w:t>
            </w:r>
          </w:p>
        </w:tc>
        <w:tc>
          <w:tcPr>
            <w:tcW w:w="1304" w:type="pct"/>
          </w:tcPr>
          <w:p w:rsidR="00232953" w:rsidRDefault="000261C9" w:rsidP="005A1325">
            <w:r>
              <w:t>Chelmsford 3</w:t>
            </w:r>
          </w:p>
        </w:tc>
        <w:tc>
          <w:tcPr>
            <w:tcW w:w="307" w:type="pct"/>
          </w:tcPr>
          <w:p w:rsidR="00232953" w:rsidRDefault="00E818CD" w:rsidP="005A1325">
            <w:r>
              <w:t>H</w:t>
            </w:r>
          </w:p>
        </w:tc>
        <w:tc>
          <w:tcPr>
            <w:tcW w:w="690" w:type="pct"/>
          </w:tcPr>
          <w:p w:rsidR="00232953" w:rsidRPr="006528DE" w:rsidRDefault="000261C9" w:rsidP="005207EB">
            <w:r>
              <w:t>Won 2-1</w:t>
            </w:r>
          </w:p>
        </w:tc>
        <w:tc>
          <w:tcPr>
            <w:tcW w:w="1950" w:type="pct"/>
          </w:tcPr>
          <w:p w:rsidR="00232953" w:rsidRPr="006528DE" w:rsidRDefault="000261C9" w:rsidP="000261C9">
            <w:r>
              <w:t xml:space="preserve">Ruth </w:t>
            </w:r>
            <w:proofErr w:type="spellStart"/>
            <w:r>
              <w:t>Llewlellyn</w:t>
            </w:r>
            <w:proofErr w:type="spellEnd"/>
          </w:p>
        </w:tc>
      </w:tr>
      <w:tr w:rsidR="00232953" w:rsidTr="00232953">
        <w:tc>
          <w:tcPr>
            <w:tcW w:w="749" w:type="pct"/>
          </w:tcPr>
          <w:p w:rsidR="00232953" w:rsidRDefault="00232953" w:rsidP="00861A28">
            <w:r>
              <w:t>Ladies’ 3</w:t>
            </w:r>
            <w:r w:rsidRPr="00861A28">
              <w:rPr>
                <w:vertAlign w:val="superscript"/>
              </w:rPr>
              <w:t>rd</w:t>
            </w:r>
            <w:r>
              <w:t xml:space="preserve"> XI</w:t>
            </w:r>
          </w:p>
        </w:tc>
        <w:tc>
          <w:tcPr>
            <w:tcW w:w="1304" w:type="pct"/>
          </w:tcPr>
          <w:p w:rsidR="00232953" w:rsidRDefault="000261C9" w:rsidP="00E818CD">
            <w:r>
              <w:t>No Game</w:t>
            </w:r>
          </w:p>
        </w:tc>
        <w:tc>
          <w:tcPr>
            <w:tcW w:w="307" w:type="pct"/>
          </w:tcPr>
          <w:p w:rsidR="00232953" w:rsidRDefault="00232953" w:rsidP="005A1325"/>
        </w:tc>
        <w:tc>
          <w:tcPr>
            <w:tcW w:w="690" w:type="pct"/>
          </w:tcPr>
          <w:p w:rsidR="00232953" w:rsidRPr="006528DE" w:rsidRDefault="00232953" w:rsidP="005F6A3C"/>
        </w:tc>
        <w:tc>
          <w:tcPr>
            <w:tcW w:w="1950" w:type="pct"/>
          </w:tcPr>
          <w:p w:rsidR="00232953" w:rsidRPr="00232953" w:rsidRDefault="00232953" w:rsidP="005F6A3C"/>
        </w:tc>
      </w:tr>
      <w:tr w:rsidR="00232953" w:rsidTr="00232953">
        <w:tc>
          <w:tcPr>
            <w:tcW w:w="749" w:type="pct"/>
          </w:tcPr>
          <w:p w:rsidR="00232953" w:rsidRDefault="00232953" w:rsidP="00861A28">
            <w:r>
              <w:t>Ladies’ 4</w:t>
            </w:r>
            <w:r w:rsidRPr="00861A28">
              <w:rPr>
                <w:vertAlign w:val="superscript"/>
              </w:rPr>
              <w:t>th</w:t>
            </w:r>
            <w:r>
              <w:t xml:space="preserve"> XI</w:t>
            </w:r>
          </w:p>
        </w:tc>
        <w:tc>
          <w:tcPr>
            <w:tcW w:w="1304" w:type="pct"/>
          </w:tcPr>
          <w:p w:rsidR="00232953" w:rsidRDefault="000261C9" w:rsidP="005A1325">
            <w:r>
              <w:t>Opposition cancelled</w:t>
            </w:r>
          </w:p>
        </w:tc>
        <w:tc>
          <w:tcPr>
            <w:tcW w:w="307" w:type="pct"/>
          </w:tcPr>
          <w:p w:rsidR="00232953" w:rsidRDefault="00232953" w:rsidP="005A1325"/>
        </w:tc>
        <w:tc>
          <w:tcPr>
            <w:tcW w:w="690" w:type="pct"/>
          </w:tcPr>
          <w:p w:rsidR="00232953" w:rsidRPr="006528DE" w:rsidRDefault="00232953" w:rsidP="00232953"/>
        </w:tc>
        <w:tc>
          <w:tcPr>
            <w:tcW w:w="1950" w:type="pct"/>
          </w:tcPr>
          <w:p w:rsidR="00232953" w:rsidRPr="006528DE" w:rsidRDefault="000261C9" w:rsidP="006528DE">
            <w:r>
              <w:t>3pts awarded</w:t>
            </w:r>
          </w:p>
        </w:tc>
      </w:tr>
      <w:tr w:rsidR="007909D3" w:rsidTr="00232953">
        <w:tc>
          <w:tcPr>
            <w:tcW w:w="749" w:type="pct"/>
          </w:tcPr>
          <w:p w:rsidR="007909D3" w:rsidRDefault="007909D3" w:rsidP="00861A28">
            <w:r>
              <w:t>Men’s 1</w:t>
            </w:r>
            <w:r w:rsidRPr="007909D3">
              <w:rPr>
                <w:vertAlign w:val="superscript"/>
              </w:rPr>
              <w:t>st</w:t>
            </w:r>
            <w:r>
              <w:t xml:space="preserve"> XI</w:t>
            </w:r>
          </w:p>
        </w:tc>
        <w:tc>
          <w:tcPr>
            <w:tcW w:w="1304" w:type="pct"/>
          </w:tcPr>
          <w:p w:rsidR="007909D3" w:rsidRDefault="007909D3" w:rsidP="005A1325">
            <w:r>
              <w:t>Burnt Ash (Cup 4</w:t>
            </w:r>
            <w:r w:rsidRPr="007909D3">
              <w:rPr>
                <w:vertAlign w:val="superscript"/>
              </w:rPr>
              <w:t>th</w:t>
            </w:r>
            <w:r>
              <w:t xml:space="preserve"> Round)</w:t>
            </w:r>
          </w:p>
        </w:tc>
        <w:tc>
          <w:tcPr>
            <w:tcW w:w="307" w:type="pct"/>
          </w:tcPr>
          <w:p w:rsidR="007909D3" w:rsidRDefault="007909D3" w:rsidP="005A1325">
            <w:r>
              <w:t>A</w:t>
            </w:r>
          </w:p>
        </w:tc>
        <w:tc>
          <w:tcPr>
            <w:tcW w:w="690" w:type="pct"/>
          </w:tcPr>
          <w:p w:rsidR="007909D3" w:rsidRPr="006528DE" w:rsidRDefault="00A12F96" w:rsidP="00232953">
            <w:r>
              <w:t>Lost on pen (1-1) AET</w:t>
            </w:r>
          </w:p>
        </w:tc>
        <w:tc>
          <w:tcPr>
            <w:tcW w:w="1950" w:type="pct"/>
          </w:tcPr>
          <w:p w:rsidR="007909D3" w:rsidRDefault="00A12F96" w:rsidP="006528DE">
            <w:r>
              <w:t>Barry Puncher</w:t>
            </w:r>
            <w:bookmarkStart w:id="0" w:name="_GoBack"/>
            <w:bookmarkEnd w:id="0"/>
          </w:p>
        </w:tc>
      </w:tr>
    </w:tbl>
    <w:p w:rsidR="000878A7" w:rsidRDefault="000878A7" w:rsidP="00B17425">
      <w:pPr>
        <w:pStyle w:val="Heading2"/>
      </w:pPr>
      <w:r>
        <w:t>League summary</w:t>
      </w:r>
    </w:p>
    <w:p w:rsidR="00CD4D6E" w:rsidRPr="002477B3" w:rsidRDefault="00CD4D6E" w:rsidP="00CD4D6E">
      <w:pPr>
        <w:rPr>
          <w:i/>
        </w:rPr>
      </w:pPr>
      <w:r>
        <w:t>Unless indicated otherwise, the current league position is shown is subsequent to the weekend’s match.</w:t>
      </w:r>
      <w:r w:rsidR="002477B3">
        <w:t xml:space="preserve"> </w:t>
      </w:r>
    </w:p>
    <w:tbl>
      <w:tblPr>
        <w:tblStyle w:val="TableGrid"/>
        <w:tblW w:w="3970" w:type="pct"/>
        <w:tblLayout w:type="fixed"/>
        <w:tblLook w:val="04A0" w:firstRow="1" w:lastRow="0" w:firstColumn="1" w:lastColumn="0" w:noHBand="0" w:noVBand="1"/>
      </w:tblPr>
      <w:tblGrid>
        <w:gridCol w:w="1384"/>
        <w:gridCol w:w="1701"/>
        <w:gridCol w:w="4253"/>
      </w:tblGrid>
      <w:tr w:rsidR="00232953" w:rsidRPr="00B17425" w:rsidTr="00232953">
        <w:tc>
          <w:tcPr>
            <w:tcW w:w="943" w:type="pct"/>
          </w:tcPr>
          <w:p w:rsidR="00232953" w:rsidRPr="00B17425" w:rsidRDefault="00232953" w:rsidP="00FD5B30">
            <w:pPr>
              <w:rPr>
                <w:b/>
              </w:rPr>
            </w:pPr>
            <w:r w:rsidRPr="00B17425">
              <w:rPr>
                <w:b/>
              </w:rPr>
              <w:t>Team</w:t>
            </w:r>
          </w:p>
        </w:tc>
        <w:tc>
          <w:tcPr>
            <w:tcW w:w="1159" w:type="pct"/>
          </w:tcPr>
          <w:p w:rsidR="00232953" w:rsidRPr="00B17425" w:rsidRDefault="00232953" w:rsidP="00FD5B30">
            <w:pPr>
              <w:rPr>
                <w:b/>
              </w:rPr>
            </w:pPr>
            <w:r>
              <w:rPr>
                <w:b/>
              </w:rPr>
              <w:t>Division</w:t>
            </w:r>
          </w:p>
        </w:tc>
        <w:tc>
          <w:tcPr>
            <w:tcW w:w="2898" w:type="pct"/>
          </w:tcPr>
          <w:p w:rsidR="00232953" w:rsidRPr="00B17425" w:rsidRDefault="00232953" w:rsidP="00FD5B30">
            <w:pPr>
              <w:rPr>
                <w:b/>
              </w:rPr>
            </w:pPr>
            <w:r>
              <w:rPr>
                <w:b/>
              </w:rPr>
              <w:t>Current league position</w:t>
            </w:r>
          </w:p>
        </w:tc>
      </w:tr>
      <w:tr w:rsidR="00232953" w:rsidTr="00232953">
        <w:tc>
          <w:tcPr>
            <w:tcW w:w="943" w:type="pct"/>
          </w:tcPr>
          <w:p w:rsidR="00232953" w:rsidRDefault="00232953" w:rsidP="00FD5B30">
            <w:r>
              <w:t>Men’s 1</w:t>
            </w:r>
            <w:r w:rsidRPr="00861A28">
              <w:rPr>
                <w:vertAlign w:val="superscript"/>
              </w:rPr>
              <w:t>st</w:t>
            </w:r>
            <w:r>
              <w:t xml:space="preserve"> XI</w:t>
            </w:r>
          </w:p>
        </w:tc>
        <w:tc>
          <w:tcPr>
            <w:tcW w:w="1159" w:type="pct"/>
          </w:tcPr>
          <w:p w:rsidR="00232953" w:rsidRDefault="00232953" w:rsidP="00FD5B30">
            <w:r>
              <w:t>East 3SE</w:t>
            </w:r>
          </w:p>
        </w:tc>
        <w:tc>
          <w:tcPr>
            <w:tcW w:w="2898" w:type="pct"/>
          </w:tcPr>
          <w:p w:rsidR="00232953" w:rsidRPr="00002FC2" w:rsidRDefault="00F43367" w:rsidP="00653063">
            <w:r>
              <w:t>2</w:t>
            </w:r>
            <w:r w:rsidRPr="00F43367">
              <w:rPr>
                <w:vertAlign w:val="superscript"/>
              </w:rPr>
              <w:t>nd</w:t>
            </w:r>
            <w:r w:rsidR="00232953" w:rsidRPr="00002FC2">
              <w:rPr>
                <w:vertAlign w:val="superscript"/>
              </w:rPr>
              <w:t xml:space="preserve"> </w:t>
            </w:r>
            <w:r w:rsidR="00232953" w:rsidRPr="00002FC2">
              <w:t>out of 12</w:t>
            </w:r>
          </w:p>
        </w:tc>
      </w:tr>
      <w:tr w:rsidR="00232953" w:rsidTr="00232953">
        <w:tc>
          <w:tcPr>
            <w:tcW w:w="943" w:type="pct"/>
          </w:tcPr>
          <w:p w:rsidR="00232953" w:rsidRDefault="00232953" w:rsidP="00FD5B30">
            <w:r>
              <w:t>Men’s 2</w:t>
            </w:r>
            <w:r w:rsidRPr="00861A28">
              <w:rPr>
                <w:vertAlign w:val="superscript"/>
              </w:rPr>
              <w:t>nd</w:t>
            </w:r>
            <w:r>
              <w:t xml:space="preserve"> XI</w:t>
            </w:r>
          </w:p>
        </w:tc>
        <w:tc>
          <w:tcPr>
            <w:tcW w:w="1159" w:type="pct"/>
          </w:tcPr>
          <w:p w:rsidR="00232953" w:rsidRDefault="00232953" w:rsidP="00FD5B30">
            <w:r>
              <w:t>East 5SE</w:t>
            </w:r>
          </w:p>
        </w:tc>
        <w:tc>
          <w:tcPr>
            <w:tcW w:w="2898" w:type="pct"/>
          </w:tcPr>
          <w:p w:rsidR="00232953" w:rsidRPr="00002FC2" w:rsidRDefault="00F43367" w:rsidP="003A7623">
            <w:r>
              <w:t>2</w:t>
            </w:r>
            <w:r w:rsidRPr="00F43367">
              <w:rPr>
                <w:vertAlign w:val="superscript"/>
              </w:rPr>
              <w:t>nd</w:t>
            </w:r>
            <w:r w:rsidR="00232953">
              <w:t xml:space="preserve"> </w:t>
            </w:r>
            <w:r>
              <w:t>out of 12</w:t>
            </w:r>
          </w:p>
        </w:tc>
      </w:tr>
      <w:tr w:rsidR="00232953" w:rsidTr="00232953">
        <w:tc>
          <w:tcPr>
            <w:tcW w:w="943" w:type="pct"/>
          </w:tcPr>
          <w:p w:rsidR="00232953" w:rsidRDefault="00232953" w:rsidP="00FD5B30">
            <w:r>
              <w:t>Men’s 3</w:t>
            </w:r>
            <w:r w:rsidRPr="00861A28">
              <w:rPr>
                <w:vertAlign w:val="superscript"/>
              </w:rPr>
              <w:t>rd</w:t>
            </w:r>
            <w:r>
              <w:t xml:space="preserve"> XI</w:t>
            </w:r>
          </w:p>
        </w:tc>
        <w:tc>
          <w:tcPr>
            <w:tcW w:w="1159" w:type="pct"/>
          </w:tcPr>
          <w:p w:rsidR="00232953" w:rsidRDefault="00E818CD" w:rsidP="00FD5B30">
            <w:r>
              <w:t>East 8</w:t>
            </w:r>
            <w:r w:rsidR="00232953">
              <w:t>SE</w:t>
            </w:r>
          </w:p>
        </w:tc>
        <w:tc>
          <w:tcPr>
            <w:tcW w:w="2898" w:type="pct"/>
          </w:tcPr>
          <w:p w:rsidR="00232953" w:rsidRPr="00002FC2" w:rsidRDefault="007909D3" w:rsidP="003A7623">
            <w:r>
              <w:t>5</w:t>
            </w:r>
            <w:r w:rsidR="00F43367" w:rsidRPr="00F43367">
              <w:rPr>
                <w:vertAlign w:val="superscript"/>
              </w:rPr>
              <w:t>th</w:t>
            </w:r>
            <w:r w:rsidR="00F43367">
              <w:t xml:space="preserve"> out of 10</w:t>
            </w:r>
          </w:p>
        </w:tc>
      </w:tr>
      <w:tr w:rsidR="00232953" w:rsidTr="00232953">
        <w:tc>
          <w:tcPr>
            <w:tcW w:w="943" w:type="pct"/>
          </w:tcPr>
          <w:p w:rsidR="00232953" w:rsidRDefault="00232953" w:rsidP="00FD5B30">
            <w:r>
              <w:t>Ladies’ 1</w:t>
            </w:r>
            <w:r w:rsidRPr="00861A28">
              <w:rPr>
                <w:vertAlign w:val="superscript"/>
              </w:rPr>
              <w:t>st</w:t>
            </w:r>
            <w:r>
              <w:t xml:space="preserve"> XI</w:t>
            </w:r>
          </w:p>
        </w:tc>
        <w:tc>
          <w:tcPr>
            <w:tcW w:w="1159" w:type="pct"/>
          </w:tcPr>
          <w:p w:rsidR="00232953" w:rsidRDefault="00F43367" w:rsidP="00FD5B30">
            <w:r>
              <w:t>East 2SW</w:t>
            </w:r>
          </w:p>
        </w:tc>
        <w:tc>
          <w:tcPr>
            <w:tcW w:w="2898" w:type="pct"/>
          </w:tcPr>
          <w:p w:rsidR="00232953" w:rsidRPr="00002FC2" w:rsidRDefault="00F43367" w:rsidP="00653063">
            <w:r>
              <w:t>3</w:t>
            </w:r>
            <w:r w:rsidRPr="00F43367">
              <w:rPr>
                <w:vertAlign w:val="superscript"/>
              </w:rPr>
              <w:t>rd</w:t>
            </w:r>
            <w:r w:rsidR="00232953" w:rsidRPr="00002FC2">
              <w:t xml:space="preserve"> out of 12</w:t>
            </w:r>
          </w:p>
        </w:tc>
      </w:tr>
      <w:tr w:rsidR="00232953" w:rsidTr="00232953">
        <w:tc>
          <w:tcPr>
            <w:tcW w:w="943" w:type="pct"/>
          </w:tcPr>
          <w:p w:rsidR="00232953" w:rsidRDefault="00232953" w:rsidP="00FD5B30">
            <w:r>
              <w:t>Ladies’ 2</w:t>
            </w:r>
            <w:r w:rsidRPr="00861A28">
              <w:rPr>
                <w:vertAlign w:val="superscript"/>
              </w:rPr>
              <w:t>nd</w:t>
            </w:r>
            <w:r>
              <w:t xml:space="preserve"> XI</w:t>
            </w:r>
          </w:p>
        </w:tc>
        <w:tc>
          <w:tcPr>
            <w:tcW w:w="1159" w:type="pct"/>
          </w:tcPr>
          <w:p w:rsidR="00232953" w:rsidRDefault="00232953" w:rsidP="00FD5B30">
            <w:r>
              <w:t>Essex Premier</w:t>
            </w:r>
          </w:p>
        </w:tc>
        <w:tc>
          <w:tcPr>
            <w:tcW w:w="2898" w:type="pct"/>
          </w:tcPr>
          <w:p w:rsidR="00232953" w:rsidRPr="00002FC2" w:rsidRDefault="007909D3" w:rsidP="003A7623">
            <w:r>
              <w:t>11</w:t>
            </w:r>
            <w:r w:rsidR="00F43367" w:rsidRPr="00F43367">
              <w:rPr>
                <w:vertAlign w:val="superscript"/>
              </w:rPr>
              <w:t>th</w:t>
            </w:r>
            <w:r w:rsidR="00F43367">
              <w:t xml:space="preserve"> out of 12</w:t>
            </w:r>
          </w:p>
        </w:tc>
      </w:tr>
      <w:tr w:rsidR="00232953" w:rsidTr="00232953">
        <w:tc>
          <w:tcPr>
            <w:tcW w:w="943" w:type="pct"/>
          </w:tcPr>
          <w:p w:rsidR="00232953" w:rsidRDefault="00232953" w:rsidP="00FD5B30">
            <w:r>
              <w:t>Ladies’ 3</w:t>
            </w:r>
            <w:r w:rsidRPr="00861A28">
              <w:rPr>
                <w:vertAlign w:val="superscript"/>
              </w:rPr>
              <w:t>rd</w:t>
            </w:r>
            <w:r>
              <w:t xml:space="preserve"> XI</w:t>
            </w:r>
          </w:p>
        </w:tc>
        <w:tc>
          <w:tcPr>
            <w:tcW w:w="1159" w:type="pct"/>
          </w:tcPr>
          <w:p w:rsidR="00232953" w:rsidRDefault="00F43367" w:rsidP="00FD5B30">
            <w:r>
              <w:t>Essex 3</w:t>
            </w:r>
          </w:p>
        </w:tc>
        <w:tc>
          <w:tcPr>
            <w:tcW w:w="2898" w:type="pct"/>
          </w:tcPr>
          <w:p w:rsidR="00232953" w:rsidRDefault="007909D3" w:rsidP="003A7623">
            <w:r>
              <w:t>11</w:t>
            </w:r>
            <w:r w:rsidR="00F54670" w:rsidRPr="00F54670">
              <w:rPr>
                <w:vertAlign w:val="superscript"/>
              </w:rPr>
              <w:t>th</w:t>
            </w:r>
            <w:r w:rsidR="00232953">
              <w:t xml:space="preserve"> out of 12</w:t>
            </w:r>
          </w:p>
        </w:tc>
      </w:tr>
      <w:tr w:rsidR="00232953" w:rsidTr="00232953">
        <w:tc>
          <w:tcPr>
            <w:tcW w:w="943" w:type="pct"/>
          </w:tcPr>
          <w:p w:rsidR="00232953" w:rsidRDefault="00232953" w:rsidP="00FD5B30">
            <w:r>
              <w:t>Ladies’ 4</w:t>
            </w:r>
            <w:r w:rsidRPr="00861A28">
              <w:rPr>
                <w:vertAlign w:val="superscript"/>
              </w:rPr>
              <w:t>th</w:t>
            </w:r>
            <w:r>
              <w:t xml:space="preserve"> XI</w:t>
            </w:r>
          </w:p>
        </w:tc>
        <w:tc>
          <w:tcPr>
            <w:tcW w:w="1159" w:type="pct"/>
          </w:tcPr>
          <w:p w:rsidR="00232953" w:rsidRDefault="00F43367" w:rsidP="00FD5B30">
            <w:r>
              <w:t>Essex 4</w:t>
            </w:r>
          </w:p>
        </w:tc>
        <w:tc>
          <w:tcPr>
            <w:tcW w:w="2898" w:type="pct"/>
          </w:tcPr>
          <w:p w:rsidR="00232953" w:rsidRDefault="00F43367" w:rsidP="002477B3">
            <w:r>
              <w:t>13</w:t>
            </w:r>
            <w:r w:rsidRPr="00F43367">
              <w:rPr>
                <w:vertAlign w:val="superscript"/>
              </w:rPr>
              <w:t>th</w:t>
            </w:r>
            <w:r>
              <w:t xml:space="preserve"> out of 13</w:t>
            </w:r>
          </w:p>
        </w:tc>
      </w:tr>
    </w:tbl>
    <w:p w:rsidR="00FD5FB2" w:rsidRDefault="00FD5FB2" w:rsidP="00FD5FB2">
      <w:pPr>
        <w:pStyle w:val="Heading2"/>
      </w:pPr>
    </w:p>
    <w:p w:rsidR="00FD5FB2" w:rsidRDefault="00FD5FB2" w:rsidP="00FD5FB2">
      <w:pPr>
        <w:pStyle w:val="Heading2"/>
      </w:pPr>
    </w:p>
    <w:p w:rsidR="00FD5FB2" w:rsidRDefault="00FD5FB2" w:rsidP="00FD5FB2">
      <w:pPr>
        <w:pStyle w:val="Heading2"/>
      </w:pPr>
    </w:p>
    <w:p w:rsidR="00FD5FB2" w:rsidRDefault="00FD5FB2" w:rsidP="00FD5FB2">
      <w:pPr>
        <w:pStyle w:val="Heading2"/>
      </w:pPr>
    </w:p>
    <w:p w:rsidR="00FD5FB2" w:rsidRDefault="00FD5FB2" w:rsidP="00FD5FB2">
      <w:pPr>
        <w:pStyle w:val="Heading2"/>
      </w:pPr>
      <w:r>
        <w:t>Match Reports</w:t>
      </w:r>
    </w:p>
    <w:p w:rsidR="00FD5FB2" w:rsidRDefault="00FD5FB2" w:rsidP="00FD5FB2"/>
    <w:p w:rsidR="007909D3" w:rsidRPr="007909D3" w:rsidRDefault="007909D3" w:rsidP="007909D3">
      <w:pPr>
        <w:pStyle w:val="Heading2"/>
        <w:rPr>
          <w:rFonts w:asciiTheme="minorHAnsi" w:hAnsiTheme="minorHAnsi" w:cstheme="minorHAnsi"/>
          <w:color w:val="auto"/>
          <w:sz w:val="22"/>
          <w:szCs w:val="22"/>
        </w:rPr>
      </w:pPr>
      <w:proofErr w:type="spellStart"/>
      <w:r w:rsidRPr="007909D3">
        <w:rPr>
          <w:rFonts w:asciiTheme="minorHAnsi" w:hAnsiTheme="minorHAnsi" w:cstheme="minorHAnsi"/>
          <w:color w:val="auto"/>
          <w:sz w:val="22"/>
          <w:szCs w:val="22"/>
        </w:rPr>
        <w:t>Mens</w:t>
      </w:r>
      <w:proofErr w:type="spellEnd"/>
      <w:r w:rsidRPr="007909D3">
        <w:rPr>
          <w:rFonts w:asciiTheme="minorHAnsi" w:hAnsiTheme="minorHAnsi" w:cstheme="minorHAnsi"/>
          <w:color w:val="auto"/>
          <w:sz w:val="22"/>
          <w:szCs w:val="22"/>
        </w:rPr>
        <w:t xml:space="preserve"> 2nd X1 </w:t>
      </w:r>
      <w:proofErr w:type="spellStart"/>
      <w:r w:rsidRPr="007909D3">
        <w:rPr>
          <w:rFonts w:asciiTheme="minorHAnsi" w:hAnsiTheme="minorHAnsi" w:cstheme="minorHAnsi"/>
          <w:color w:val="auto"/>
          <w:sz w:val="22"/>
          <w:szCs w:val="22"/>
        </w:rPr>
        <w:t>vs</w:t>
      </w:r>
      <w:proofErr w:type="spellEnd"/>
      <w:r w:rsidRPr="007909D3">
        <w:rPr>
          <w:rFonts w:asciiTheme="minorHAnsi" w:hAnsiTheme="minorHAnsi" w:cstheme="minorHAnsi"/>
          <w:color w:val="auto"/>
          <w:sz w:val="22"/>
          <w:szCs w:val="22"/>
        </w:rPr>
        <w:t xml:space="preserve"> Phoenix 2. </w:t>
      </w:r>
      <w:proofErr w:type="gramStart"/>
      <w:r w:rsidRPr="007909D3">
        <w:rPr>
          <w:rFonts w:asciiTheme="minorHAnsi" w:hAnsiTheme="minorHAnsi" w:cstheme="minorHAnsi"/>
          <w:color w:val="auto"/>
          <w:sz w:val="22"/>
          <w:szCs w:val="22"/>
        </w:rPr>
        <w:t>Won 4-0.</w:t>
      </w:r>
      <w:proofErr w:type="gramEnd"/>
    </w:p>
    <w:p w:rsidR="007909D3" w:rsidRPr="007909D3" w:rsidRDefault="007909D3" w:rsidP="007909D3">
      <w:pPr>
        <w:pStyle w:val="Heading2"/>
        <w:rPr>
          <w:rFonts w:asciiTheme="minorHAnsi" w:hAnsiTheme="minorHAnsi" w:cstheme="minorHAnsi"/>
          <w:b w:val="0"/>
          <w:color w:val="auto"/>
          <w:sz w:val="22"/>
          <w:szCs w:val="22"/>
        </w:rPr>
      </w:pPr>
      <w:r w:rsidRPr="007909D3">
        <w:rPr>
          <w:rFonts w:asciiTheme="minorHAnsi" w:hAnsiTheme="minorHAnsi" w:cstheme="minorHAnsi"/>
          <w:b w:val="0"/>
          <w:color w:val="auto"/>
          <w:sz w:val="22"/>
          <w:szCs w:val="22"/>
        </w:rPr>
        <w:t>This was a great game to play in and a good game to watch from the side lines apparently!</w:t>
      </w:r>
    </w:p>
    <w:p w:rsidR="007909D3" w:rsidRPr="007909D3" w:rsidRDefault="007909D3" w:rsidP="007909D3">
      <w:pPr>
        <w:pStyle w:val="Heading2"/>
        <w:rPr>
          <w:rFonts w:asciiTheme="minorHAnsi" w:hAnsiTheme="minorHAnsi" w:cstheme="minorHAnsi"/>
          <w:b w:val="0"/>
          <w:color w:val="auto"/>
          <w:sz w:val="22"/>
          <w:szCs w:val="22"/>
        </w:rPr>
      </w:pPr>
      <w:r w:rsidRPr="007909D3">
        <w:rPr>
          <w:rFonts w:asciiTheme="minorHAnsi" w:hAnsiTheme="minorHAnsi" w:cstheme="minorHAnsi"/>
          <w:b w:val="0"/>
          <w:color w:val="auto"/>
          <w:sz w:val="22"/>
          <w:szCs w:val="22"/>
        </w:rPr>
        <w:t xml:space="preserve">We fielded a strong team today, Keith and Spanner skiing!!! We set up numerous chances in the first half with Chris </w:t>
      </w:r>
      <w:proofErr w:type="spellStart"/>
      <w:r w:rsidRPr="007909D3">
        <w:rPr>
          <w:rFonts w:asciiTheme="minorHAnsi" w:hAnsiTheme="minorHAnsi" w:cstheme="minorHAnsi"/>
          <w:b w:val="0"/>
          <w:color w:val="auto"/>
          <w:sz w:val="22"/>
          <w:szCs w:val="22"/>
        </w:rPr>
        <w:t>Crowhurst</w:t>
      </w:r>
      <w:proofErr w:type="spellEnd"/>
      <w:r w:rsidRPr="007909D3">
        <w:rPr>
          <w:rFonts w:asciiTheme="minorHAnsi" w:hAnsiTheme="minorHAnsi" w:cstheme="minorHAnsi"/>
          <w:b w:val="0"/>
          <w:color w:val="auto"/>
          <w:sz w:val="22"/>
          <w:szCs w:val="22"/>
        </w:rPr>
        <w:t xml:space="preserve">, Aaron Pitts and Aussie Adam having shots saved or near misses, before Chris broke the deadline part way through the first half. This was followed by some great work on the right involving </w:t>
      </w:r>
      <w:proofErr w:type="spellStart"/>
      <w:r w:rsidRPr="007909D3">
        <w:rPr>
          <w:rFonts w:asciiTheme="minorHAnsi" w:hAnsiTheme="minorHAnsi" w:cstheme="minorHAnsi"/>
          <w:b w:val="0"/>
          <w:color w:val="auto"/>
          <w:sz w:val="22"/>
          <w:szCs w:val="22"/>
        </w:rPr>
        <w:t>Calum</w:t>
      </w:r>
      <w:proofErr w:type="spellEnd"/>
      <w:r w:rsidRPr="007909D3">
        <w:rPr>
          <w:rFonts w:asciiTheme="minorHAnsi" w:hAnsiTheme="minorHAnsi" w:cstheme="minorHAnsi"/>
          <w:b w:val="0"/>
          <w:color w:val="auto"/>
          <w:sz w:val="22"/>
          <w:szCs w:val="22"/>
        </w:rPr>
        <w:t xml:space="preserve"> </w:t>
      </w:r>
      <w:proofErr w:type="spellStart"/>
      <w:r w:rsidRPr="007909D3">
        <w:rPr>
          <w:rFonts w:asciiTheme="minorHAnsi" w:hAnsiTheme="minorHAnsi" w:cstheme="minorHAnsi"/>
          <w:b w:val="0"/>
          <w:color w:val="auto"/>
          <w:sz w:val="22"/>
          <w:szCs w:val="22"/>
        </w:rPr>
        <w:t>Liddel</w:t>
      </w:r>
      <w:proofErr w:type="spellEnd"/>
      <w:r w:rsidRPr="007909D3">
        <w:rPr>
          <w:rFonts w:asciiTheme="minorHAnsi" w:hAnsiTheme="minorHAnsi" w:cstheme="minorHAnsi"/>
          <w:b w:val="0"/>
          <w:color w:val="auto"/>
          <w:sz w:val="22"/>
          <w:szCs w:val="22"/>
        </w:rPr>
        <w:t xml:space="preserve"> linking with Aaron Pitts on many occasions resulting in lots of pressure on the Phoenix back line, where </w:t>
      </w:r>
      <w:proofErr w:type="spellStart"/>
      <w:r w:rsidRPr="007909D3">
        <w:rPr>
          <w:rFonts w:asciiTheme="minorHAnsi" w:hAnsiTheme="minorHAnsi" w:cstheme="minorHAnsi"/>
          <w:b w:val="0"/>
          <w:color w:val="auto"/>
          <w:sz w:val="22"/>
          <w:szCs w:val="22"/>
        </w:rPr>
        <w:t>Pittsy</w:t>
      </w:r>
      <w:proofErr w:type="spellEnd"/>
      <w:r w:rsidRPr="007909D3">
        <w:rPr>
          <w:rFonts w:asciiTheme="minorHAnsi" w:hAnsiTheme="minorHAnsi" w:cstheme="minorHAnsi"/>
          <w:b w:val="0"/>
          <w:color w:val="auto"/>
          <w:sz w:val="22"/>
          <w:szCs w:val="22"/>
        </w:rPr>
        <w:t xml:space="preserve"> finally knocked in. </w:t>
      </w:r>
    </w:p>
    <w:p w:rsidR="007909D3" w:rsidRPr="007909D3" w:rsidRDefault="007909D3" w:rsidP="007909D3">
      <w:pPr>
        <w:pStyle w:val="Heading2"/>
        <w:rPr>
          <w:rFonts w:asciiTheme="minorHAnsi" w:hAnsiTheme="minorHAnsi" w:cstheme="minorHAnsi"/>
          <w:b w:val="0"/>
          <w:color w:val="auto"/>
          <w:sz w:val="22"/>
          <w:szCs w:val="22"/>
        </w:rPr>
      </w:pPr>
      <w:r w:rsidRPr="007909D3">
        <w:rPr>
          <w:rFonts w:asciiTheme="minorHAnsi" w:hAnsiTheme="minorHAnsi" w:cstheme="minorHAnsi"/>
          <w:b w:val="0"/>
          <w:color w:val="auto"/>
          <w:sz w:val="22"/>
          <w:szCs w:val="22"/>
        </w:rPr>
        <w:t xml:space="preserve">The second half started positively, with Karl </w:t>
      </w:r>
      <w:proofErr w:type="spellStart"/>
      <w:r w:rsidRPr="007909D3">
        <w:rPr>
          <w:rFonts w:asciiTheme="minorHAnsi" w:hAnsiTheme="minorHAnsi" w:cstheme="minorHAnsi"/>
          <w:b w:val="0"/>
          <w:color w:val="auto"/>
          <w:sz w:val="22"/>
          <w:szCs w:val="22"/>
        </w:rPr>
        <w:t>Druce</w:t>
      </w:r>
      <w:proofErr w:type="spellEnd"/>
      <w:r w:rsidRPr="007909D3">
        <w:rPr>
          <w:rFonts w:asciiTheme="minorHAnsi" w:hAnsiTheme="minorHAnsi" w:cstheme="minorHAnsi"/>
          <w:b w:val="0"/>
          <w:color w:val="auto"/>
          <w:sz w:val="22"/>
          <w:szCs w:val="22"/>
        </w:rPr>
        <w:t xml:space="preserve"> and Paul Harding linking before </w:t>
      </w:r>
      <w:proofErr w:type="spellStart"/>
      <w:r w:rsidRPr="007909D3">
        <w:rPr>
          <w:rFonts w:asciiTheme="minorHAnsi" w:hAnsiTheme="minorHAnsi" w:cstheme="minorHAnsi"/>
          <w:b w:val="0"/>
          <w:color w:val="auto"/>
          <w:sz w:val="22"/>
          <w:szCs w:val="22"/>
        </w:rPr>
        <w:t>Pittsy</w:t>
      </w:r>
      <w:proofErr w:type="spellEnd"/>
      <w:r w:rsidRPr="007909D3">
        <w:rPr>
          <w:rFonts w:asciiTheme="minorHAnsi" w:hAnsiTheme="minorHAnsi" w:cstheme="minorHAnsi"/>
          <w:b w:val="0"/>
          <w:color w:val="auto"/>
          <w:sz w:val="22"/>
          <w:szCs w:val="22"/>
        </w:rPr>
        <w:t xml:space="preserve"> hammered a thunderous shot past the keeper within a minute of the restart.</w:t>
      </w:r>
    </w:p>
    <w:p w:rsidR="007909D3" w:rsidRPr="007909D3" w:rsidRDefault="007909D3" w:rsidP="007909D3">
      <w:pPr>
        <w:pStyle w:val="Heading2"/>
        <w:rPr>
          <w:rFonts w:asciiTheme="minorHAnsi" w:hAnsiTheme="minorHAnsi" w:cstheme="minorHAnsi"/>
          <w:b w:val="0"/>
          <w:color w:val="auto"/>
          <w:sz w:val="22"/>
          <w:szCs w:val="22"/>
        </w:rPr>
      </w:pPr>
      <w:r w:rsidRPr="007909D3">
        <w:rPr>
          <w:rFonts w:asciiTheme="minorHAnsi" w:hAnsiTheme="minorHAnsi" w:cstheme="minorHAnsi"/>
          <w:b w:val="0"/>
          <w:color w:val="auto"/>
          <w:sz w:val="22"/>
          <w:szCs w:val="22"/>
        </w:rPr>
        <w:t xml:space="preserve">We put pressure on Phoenix with some lovely play from back to front, with Robin Sutton scoring right in the corner with 15 minutes to go. </w:t>
      </w:r>
    </w:p>
    <w:p w:rsidR="007909D3" w:rsidRDefault="007909D3" w:rsidP="007909D3">
      <w:pPr>
        <w:pStyle w:val="Heading2"/>
        <w:rPr>
          <w:rFonts w:asciiTheme="minorHAnsi" w:hAnsiTheme="minorHAnsi" w:cstheme="minorHAnsi"/>
          <w:b w:val="0"/>
          <w:color w:val="auto"/>
          <w:sz w:val="22"/>
          <w:szCs w:val="22"/>
        </w:rPr>
      </w:pPr>
      <w:r w:rsidRPr="007909D3">
        <w:rPr>
          <w:rFonts w:asciiTheme="minorHAnsi" w:hAnsiTheme="minorHAnsi" w:cstheme="minorHAnsi"/>
          <w:b w:val="0"/>
          <w:color w:val="auto"/>
          <w:sz w:val="22"/>
          <w:szCs w:val="22"/>
        </w:rPr>
        <w:t xml:space="preserve">I would like to thank everyone </w:t>
      </w:r>
      <w:proofErr w:type="gramStart"/>
      <w:r w:rsidRPr="007909D3">
        <w:rPr>
          <w:rFonts w:asciiTheme="minorHAnsi" w:hAnsiTheme="minorHAnsi" w:cstheme="minorHAnsi"/>
          <w:b w:val="0"/>
          <w:color w:val="auto"/>
          <w:sz w:val="22"/>
          <w:szCs w:val="22"/>
        </w:rPr>
        <w:t xml:space="preserve">for </w:t>
      </w:r>
      <w:r>
        <w:rPr>
          <w:rFonts w:asciiTheme="minorHAnsi" w:hAnsiTheme="minorHAnsi" w:cstheme="minorHAnsi"/>
          <w:b w:val="0"/>
          <w:color w:val="auto"/>
          <w:sz w:val="22"/>
          <w:szCs w:val="22"/>
        </w:rPr>
        <w:t xml:space="preserve"> </w:t>
      </w:r>
      <w:r w:rsidRPr="007909D3">
        <w:rPr>
          <w:rFonts w:asciiTheme="minorHAnsi" w:hAnsiTheme="minorHAnsi" w:cstheme="minorHAnsi"/>
          <w:b w:val="0"/>
          <w:color w:val="auto"/>
          <w:sz w:val="22"/>
          <w:szCs w:val="22"/>
        </w:rPr>
        <w:t>their</w:t>
      </w:r>
      <w:proofErr w:type="gramEnd"/>
      <w:r>
        <w:rPr>
          <w:rFonts w:asciiTheme="minorHAnsi" w:hAnsiTheme="minorHAnsi" w:cstheme="minorHAnsi"/>
          <w:b w:val="0"/>
          <w:color w:val="auto"/>
          <w:sz w:val="22"/>
          <w:szCs w:val="22"/>
        </w:rPr>
        <w:t xml:space="preserve"> </w:t>
      </w:r>
      <w:r w:rsidRPr="007909D3">
        <w:rPr>
          <w:rFonts w:asciiTheme="minorHAnsi" w:hAnsiTheme="minorHAnsi" w:cstheme="minorHAnsi"/>
          <w:b w:val="0"/>
          <w:color w:val="auto"/>
          <w:sz w:val="22"/>
          <w:szCs w:val="22"/>
        </w:rPr>
        <w:t xml:space="preserve">full </w:t>
      </w:r>
      <w:r>
        <w:rPr>
          <w:rFonts w:asciiTheme="minorHAnsi" w:hAnsiTheme="minorHAnsi" w:cstheme="minorHAnsi"/>
          <w:b w:val="0"/>
          <w:color w:val="auto"/>
          <w:sz w:val="22"/>
          <w:szCs w:val="22"/>
        </w:rPr>
        <w:t>commit</w:t>
      </w:r>
      <w:r w:rsidRPr="007909D3">
        <w:rPr>
          <w:rFonts w:asciiTheme="minorHAnsi" w:hAnsiTheme="minorHAnsi" w:cstheme="minorHAnsi"/>
          <w:b w:val="0"/>
          <w:color w:val="auto"/>
          <w:sz w:val="22"/>
          <w:szCs w:val="22"/>
        </w:rPr>
        <w:t xml:space="preserve">ment and effort today, not allowing Phoenix to get a shot on goal, with Lee Evans only having two kicks in the whole game and not </w:t>
      </w:r>
      <w:proofErr w:type="spellStart"/>
      <w:r w:rsidRPr="007909D3">
        <w:rPr>
          <w:rFonts w:asciiTheme="minorHAnsi" w:hAnsiTheme="minorHAnsi" w:cstheme="minorHAnsi"/>
          <w:b w:val="0"/>
          <w:color w:val="auto"/>
          <w:sz w:val="22"/>
          <w:szCs w:val="22"/>
        </w:rPr>
        <w:t>conceeding</w:t>
      </w:r>
      <w:proofErr w:type="spellEnd"/>
      <w:r w:rsidRPr="007909D3">
        <w:rPr>
          <w:rFonts w:asciiTheme="minorHAnsi" w:hAnsiTheme="minorHAnsi" w:cstheme="minorHAnsi"/>
          <w:b w:val="0"/>
          <w:color w:val="auto"/>
          <w:sz w:val="22"/>
          <w:szCs w:val="22"/>
        </w:rPr>
        <w:t xml:space="preserve"> a single short corner. </w:t>
      </w:r>
      <w:r>
        <w:rPr>
          <w:rFonts w:asciiTheme="minorHAnsi" w:hAnsiTheme="minorHAnsi" w:cstheme="minorHAnsi"/>
          <w:b w:val="0"/>
          <w:color w:val="auto"/>
          <w:sz w:val="22"/>
          <w:szCs w:val="22"/>
        </w:rPr>
        <w:t xml:space="preserve">  L</w:t>
      </w:r>
      <w:r w:rsidRPr="007909D3">
        <w:rPr>
          <w:rFonts w:asciiTheme="minorHAnsi" w:hAnsiTheme="minorHAnsi" w:cstheme="minorHAnsi"/>
          <w:b w:val="0"/>
          <w:color w:val="auto"/>
          <w:sz w:val="22"/>
          <w:szCs w:val="22"/>
        </w:rPr>
        <w:t>ooking forward to next week</w:t>
      </w:r>
      <w:r>
        <w:rPr>
          <w:rFonts w:asciiTheme="minorHAnsi" w:hAnsiTheme="minorHAnsi" w:cstheme="minorHAnsi"/>
          <w:b w:val="0"/>
          <w:color w:val="auto"/>
          <w:sz w:val="22"/>
          <w:szCs w:val="22"/>
        </w:rPr>
        <w:t>’</w:t>
      </w:r>
      <w:r w:rsidRPr="007909D3">
        <w:rPr>
          <w:rFonts w:asciiTheme="minorHAnsi" w:hAnsiTheme="minorHAnsi" w:cstheme="minorHAnsi"/>
          <w:b w:val="0"/>
          <w:color w:val="auto"/>
          <w:sz w:val="22"/>
          <w:szCs w:val="22"/>
        </w:rPr>
        <w:t>s game against Thurrock.</w:t>
      </w:r>
    </w:p>
    <w:p w:rsidR="007909D3" w:rsidRDefault="007909D3" w:rsidP="007909D3"/>
    <w:p w:rsidR="007909D3" w:rsidRPr="007909D3" w:rsidRDefault="007909D3" w:rsidP="007909D3">
      <w:pPr>
        <w:rPr>
          <w:b/>
        </w:rPr>
      </w:pPr>
      <w:r w:rsidRPr="007909D3">
        <w:rPr>
          <w:b/>
        </w:rPr>
        <w:t xml:space="preserve">Ladies 2 </w:t>
      </w:r>
      <w:proofErr w:type="spellStart"/>
      <w:r w:rsidRPr="007909D3">
        <w:rPr>
          <w:b/>
        </w:rPr>
        <w:t>Vs</w:t>
      </w:r>
      <w:proofErr w:type="spellEnd"/>
      <w:r w:rsidRPr="007909D3">
        <w:rPr>
          <w:b/>
        </w:rPr>
        <w:t xml:space="preserve"> Chelmsford 3s WON (yes you did read that right!) 2-1</w:t>
      </w:r>
    </w:p>
    <w:p w:rsidR="007909D3" w:rsidRDefault="007909D3" w:rsidP="007909D3"/>
    <w:p w:rsidR="007909D3" w:rsidRDefault="007909D3" w:rsidP="007909D3">
      <w:r>
        <w:t>A great game today with us finally playing lik</w:t>
      </w:r>
      <w:r>
        <w:t xml:space="preserve">e we should. Ruth </w:t>
      </w:r>
      <w:proofErr w:type="spellStart"/>
      <w:r>
        <w:t>LLewellyn</w:t>
      </w:r>
      <w:proofErr w:type="spellEnd"/>
      <w:r>
        <w:t xml:space="preserve"> on her first game back, played centre forward and it turns out she is a natural getting both goals. We dominated the first half with some really good passages of play. A good stop from Crystal prevented them for getting one back by half time. Second half they threw everything at us and got a sneaky goal from a short corner that we really should have kept out but we held out and got the deserved three points.</w:t>
      </w:r>
    </w:p>
    <w:p w:rsidR="007909D3" w:rsidRDefault="007909D3" w:rsidP="007909D3">
      <w:r>
        <w:t>Chelmsford would</w:t>
      </w:r>
      <w:r>
        <w:t xml:space="preserve"> be </w:t>
      </w:r>
      <w:r>
        <w:t>a bit shocked by our performance today but it has been coming and finally we are coming together as a team.</w:t>
      </w:r>
    </w:p>
    <w:p w:rsidR="007909D3" w:rsidRDefault="007909D3" w:rsidP="007909D3">
      <w:r>
        <w:t xml:space="preserve">Well done ladies. As </w:t>
      </w:r>
      <w:proofErr w:type="spellStart"/>
      <w:r>
        <w:t>Tessy</w:t>
      </w:r>
      <w:proofErr w:type="spellEnd"/>
      <w:r>
        <w:t xml:space="preserve"> say "the 2s rock"</w:t>
      </w:r>
    </w:p>
    <w:p w:rsidR="007909D3" w:rsidRDefault="007909D3" w:rsidP="007909D3">
      <w:pPr>
        <w:rPr>
          <w:b/>
        </w:rPr>
      </w:pPr>
    </w:p>
    <w:p w:rsidR="007909D3" w:rsidRDefault="007909D3" w:rsidP="007909D3">
      <w:pPr>
        <w:rPr>
          <w:b/>
        </w:rPr>
      </w:pPr>
    </w:p>
    <w:p w:rsidR="007909D3" w:rsidRDefault="007909D3" w:rsidP="007909D3">
      <w:pPr>
        <w:rPr>
          <w:b/>
        </w:rPr>
      </w:pPr>
      <w:r w:rsidRPr="007909D3">
        <w:rPr>
          <w:b/>
        </w:rPr>
        <w:lastRenderedPageBreak/>
        <w:t>President’s Quote of the Week</w:t>
      </w:r>
    </w:p>
    <w:p w:rsidR="007909D3" w:rsidRPr="007909D3" w:rsidRDefault="007909D3" w:rsidP="007909D3">
      <w:proofErr w:type="gramStart"/>
      <w:r>
        <w:t>“</w:t>
      </w:r>
      <w:r w:rsidRPr="007909D3">
        <w:t>EXCELLENT RESULTS on Saturday.</w:t>
      </w:r>
      <w:proofErr w:type="gramEnd"/>
      <w:r w:rsidRPr="007909D3">
        <w:t xml:space="preserve"> </w:t>
      </w:r>
      <w:proofErr w:type="gramStart"/>
      <w:r w:rsidRPr="007909D3">
        <w:t>with</w:t>
      </w:r>
      <w:proofErr w:type="gramEnd"/>
      <w:r w:rsidRPr="007909D3">
        <w:t xml:space="preserve"> 5 wins and 1 draw over the six games played.</w:t>
      </w:r>
      <w:r>
        <w:br/>
      </w:r>
      <w:proofErr w:type="gramStart"/>
      <w:r w:rsidRPr="007909D3">
        <w:t>Fine performance on Sunday to only lose on penalties.</w:t>
      </w:r>
      <w:proofErr w:type="gramEnd"/>
      <w:r w:rsidRPr="007909D3">
        <w:t xml:space="preserve"> WELL DONE EVERYBODY.</w:t>
      </w:r>
      <w:r>
        <w:t>”</w:t>
      </w:r>
    </w:p>
    <w:p w:rsidR="007909D3" w:rsidRPr="007909D3" w:rsidRDefault="007909D3" w:rsidP="007909D3">
      <w:pPr>
        <w:rPr>
          <w:b/>
        </w:rPr>
      </w:pPr>
    </w:p>
    <w:p w:rsidR="00FD5FB2" w:rsidRDefault="00FD5FB2" w:rsidP="006528DE">
      <w:pPr>
        <w:pStyle w:val="Heading2"/>
        <w:rPr>
          <w:rFonts w:asciiTheme="minorHAnsi" w:hAnsiTheme="minorHAnsi" w:cstheme="minorHAnsi"/>
          <w:b w:val="0"/>
          <w:color w:val="auto"/>
          <w:sz w:val="22"/>
          <w:szCs w:val="22"/>
        </w:rPr>
      </w:pPr>
    </w:p>
    <w:p w:rsidR="00232953" w:rsidRDefault="00F43367" w:rsidP="006528DE">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We are always on the lookout for new members.  For information please visit </w:t>
      </w:r>
      <w:hyperlink r:id="rId8" w:history="1">
        <w:r w:rsidRPr="008C0EC8">
          <w:rPr>
            <w:rStyle w:val="Hyperlink"/>
            <w:rFonts w:asciiTheme="minorHAnsi" w:hAnsiTheme="minorHAnsi" w:cstheme="minorHAnsi"/>
            <w:b w:val="0"/>
            <w:sz w:val="22"/>
            <w:szCs w:val="22"/>
          </w:rPr>
          <w:t>www.southendhc.com</w:t>
        </w:r>
      </w:hyperlink>
      <w:r>
        <w:rPr>
          <w:rFonts w:asciiTheme="minorHAnsi" w:hAnsiTheme="minorHAnsi" w:cstheme="minorHAnsi"/>
          <w:b w:val="0"/>
          <w:color w:val="auto"/>
          <w:sz w:val="22"/>
          <w:szCs w:val="22"/>
        </w:rPr>
        <w:t>.</w:t>
      </w:r>
    </w:p>
    <w:p w:rsidR="0014418F" w:rsidRDefault="0014418F" w:rsidP="0014418F"/>
    <w:p w:rsidR="0014418F" w:rsidRDefault="0014418F" w:rsidP="0014418F">
      <w:pPr>
        <w:rPr>
          <w:b/>
          <w:sz w:val="24"/>
          <w:szCs w:val="24"/>
        </w:rPr>
      </w:pPr>
      <w:r w:rsidRPr="0014418F">
        <w:rPr>
          <w:b/>
          <w:sz w:val="24"/>
          <w:szCs w:val="24"/>
        </w:rPr>
        <w:t>Summer Hockey Academy Announcement</w:t>
      </w:r>
    </w:p>
    <w:p w:rsidR="0014418F" w:rsidRPr="0014418F" w:rsidRDefault="0014418F" w:rsidP="0014418F">
      <w:pPr>
        <w:rPr>
          <w:b/>
          <w:sz w:val="24"/>
          <w:szCs w:val="24"/>
        </w:rPr>
      </w:pPr>
      <w:r>
        <w:rPr>
          <w:b/>
          <w:noProof/>
          <w:sz w:val="24"/>
          <w:szCs w:val="24"/>
        </w:rPr>
        <w:drawing>
          <wp:inline distT="0" distB="0" distL="0" distR="0">
            <wp:extent cx="20669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nspired.jpg"/>
                    <pic:cNvPicPr/>
                  </pic:nvPicPr>
                  <pic:blipFill>
                    <a:blip r:embed="rId9">
                      <a:extLst>
                        <a:ext uri="{28A0092B-C50C-407E-A947-70E740481C1C}">
                          <a14:useLocalDpi xmlns:a14="http://schemas.microsoft.com/office/drawing/2010/main" val="0"/>
                        </a:ext>
                      </a:extLst>
                    </a:blip>
                    <a:stretch>
                      <a:fillRect/>
                    </a:stretch>
                  </pic:blipFill>
                  <pic:spPr>
                    <a:xfrm>
                      <a:off x="0" y="0"/>
                      <a:ext cx="2066925" cy="885825"/>
                    </a:xfrm>
                    <a:prstGeom prst="rect">
                      <a:avLst/>
                    </a:prstGeom>
                  </pic:spPr>
                </pic:pic>
              </a:graphicData>
            </a:graphic>
          </wp:inline>
        </w:drawing>
      </w:r>
    </w:p>
    <w:p w:rsidR="0014418F" w:rsidRPr="0014418F" w:rsidRDefault="0014418F" w:rsidP="0014418F">
      <w:r>
        <w:rPr>
          <w:rFonts w:ascii="Tahoma" w:hAnsi="Tahoma" w:cs="Tahoma"/>
          <w:color w:val="2A2A2A"/>
          <w:sz w:val="20"/>
          <w:szCs w:val="20"/>
        </w:rPr>
        <w:t xml:space="preserve">Inspired by the Great Britain Hockey medal hopefuls, </w:t>
      </w:r>
      <w:proofErr w:type="spellStart"/>
      <w:r w:rsidR="003429FE">
        <w:rPr>
          <w:rFonts w:ascii="Tahoma" w:hAnsi="Tahoma" w:cs="Tahoma"/>
          <w:color w:val="2A2A2A"/>
          <w:sz w:val="20"/>
          <w:szCs w:val="20"/>
        </w:rPr>
        <w:t>Southend</w:t>
      </w:r>
      <w:proofErr w:type="spellEnd"/>
      <w:r w:rsidR="003429FE">
        <w:rPr>
          <w:rFonts w:ascii="Tahoma" w:hAnsi="Tahoma" w:cs="Tahoma"/>
          <w:color w:val="2A2A2A"/>
          <w:sz w:val="20"/>
          <w:szCs w:val="20"/>
        </w:rPr>
        <w:t xml:space="preserve"> Hockey Club is</w:t>
      </w:r>
      <w:r>
        <w:rPr>
          <w:rFonts w:ascii="Tahoma" w:hAnsi="Tahoma" w:cs="Tahoma"/>
          <w:color w:val="2A2A2A"/>
          <w:sz w:val="20"/>
          <w:szCs w:val="20"/>
        </w:rPr>
        <w:t xml:space="preserve"> pleased to announce “Be Inspired.” Be Inspired is a Hockey Academy during the </w:t>
      </w:r>
      <w:proofErr w:type="gramStart"/>
      <w:r>
        <w:rPr>
          <w:rFonts w:ascii="Tahoma" w:hAnsi="Tahoma" w:cs="Tahoma"/>
          <w:color w:val="2A2A2A"/>
          <w:sz w:val="20"/>
          <w:szCs w:val="20"/>
        </w:rPr>
        <w:t>Summer</w:t>
      </w:r>
      <w:proofErr w:type="gramEnd"/>
      <w:r>
        <w:rPr>
          <w:rFonts w:ascii="Tahoma" w:hAnsi="Tahoma" w:cs="Tahoma"/>
          <w:color w:val="2A2A2A"/>
          <w:sz w:val="20"/>
          <w:szCs w:val="20"/>
        </w:rPr>
        <w:t xml:space="preserve"> for all ages and all abilities</w:t>
      </w:r>
      <w:r w:rsidR="003429FE">
        <w:rPr>
          <w:rFonts w:ascii="Tahoma" w:hAnsi="Tahoma" w:cs="Tahoma"/>
          <w:color w:val="2A2A2A"/>
          <w:sz w:val="20"/>
          <w:szCs w:val="20"/>
        </w:rPr>
        <w:t>,</w:t>
      </w:r>
      <w:r>
        <w:rPr>
          <w:rFonts w:ascii="Tahoma" w:hAnsi="Tahoma" w:cs="Tahoma"/>
          <w:color w:val="2A2A2A"/>
          <w:sz w:val="20"/>
          <w:szCs w:val="20"/>
        </w:rPr>
        <w:t xml:space="preserve"> increasing and sharing our love for Hockey in our local area. Backed by England Hockey, be par</w:t>
      </w:r>
      <w:r w:rsidR="003429FE">
        <w:rPr>
          <w:rFonts w:ascii="Tahoma" w:hAnsi="Tahoma" w:cs="Tahoma"/>
          <w:color w:val="2A2A2A"/>
          <w:sz w:val="20"/>
          <w:szCs w:val="20"/>
        </w:rPr>
        <w:t xml:space="preserve">t of the action. Please email: </w:t>
      </w:r>
      <w:r>
        <w:rPr>
          <w:rFonts w:ascii="Tahoma" w:hAnsi="Tahoma" w:cs="Tahoma"/>
          <w:color w:val="2A2A2A"/>
          <w:sz w:val="20"/>
          <w:szCs w:val="20"/>
        </w:rPr>
        <w:t>southendhockey_Binspired2012@hotmail.co.uk'</w:t>
      </w:r>
    </w:p>
    <w:p w:rsidR="003429FE" w:rsidRDefault="003429FE" w:rsidP="00EE407D">
      <w:pPr>
        <w:pStyle w:val="Heading2"/>
      </w:pPr>
    </w:p>
    <w:p w:rsidR="006512E0" w:rsidRDefault="006512E0" w:rsidP="00EE407D">
      <w:pPr>
        <w:pStyle w:val="Heading2"/>
      </w:pPr>
      <w:r>
        <w:t>Future fixtures</w:t>
      </w:r>
    </w:p>
    <w:p w:rsidR="00F43367" w:rsidRDefault="00F43367" w:rsidP="00E95C60">
      <w:r>
        <w:t>For information on Upcoming Fixtures</w:t>
      </w:r>
      <w:r w:rsidR="00E95C60">
        <w:t xml:space="preserve">, please consult the </w:t>
      </w:r>
      <w:r>
        <w:t xml:space="preserve">website </w:t>
      </w:r>
      <w:hyperlink r:id="rId10" w:history="1">
        <w:r w:rsidRPr="008C0EC8">
          <w:rPr>
            <w:rStyle w:val="Hyperlink"/>
          </w:rPr>
          <w:t>www.southendhc.com</w:t>
        </w:r>
      </w:hyperlink>
    </w:p>
    <w:p w:rsidR="00F43367" w:rsidRDefault="00F43367" w:rsidP="00E95C60">
      <w:r>
        <w:t>For additional information please see:-</w:t>
      </w:r>
    </w:p>
    <w:p w:rsidR="00E95C60" w:rsidRDefault="003C1C05" w:rsidP="00E95C60">
      <w:hyperlink r:id="rId11" w:history="1">
        <w:r w:rsidR="00E95C60" w:rsidRPr="00743CD7">
          <w:rPr>
            <w:rStyle w:val="Hyperlink"/>
          </w:rPr>
          <w:t>www.east-hockey.co.uk</w:t>
        </w:r>
      </w:hyperlink>
      <w:r w:rsidR="00E95C60">
        <w:t xml:space="preserve"> – All Men’s XIs and Ladies’ 1</w:t>
      </w:r>
      <w:r w:rsidR="00E95C60" w:rsidRPr="00E95C60">
        <w:rPr>
          <w:vertAlign w:val="superscript"/>
        </w:rPr>
        <w:t>st</w:t>
      </w:r>
      <w:r w:rsidR="00E95C60">
        <w:t xml:space="preserve"> XI</w:t>
      </w:r>
      <w:r w:rsidR="00E95C60">
        <w:br/>
      </w:r>
      <w:hyperlink r:id="rId12" w:history="1">
        <w:r w:rsidR="003429FE" w:rsidRPr="005C031A">
          <w:rPr>
            <w:rStyle w:val="Hyperlink"/>
          </w:rPr>
          <w:t>www.essexhockey.co.uk</w:t>
        </w:r>
      </w:hyperlink>
      <w:r w:rsidR="00E95C60">
        <w:t xml:space="preserve"> – All remaining Ladies’ XIs and Mixed XI.</w:t>
      </w:r>
    </w:p>
    <w:p w:rsidR="008B19BF" w:rsidRPr="007B56FF" w:rsidRDefault="00593A01" w:rsidP="00E95C60">
      <w:r>
        <w:t>Press reporters and photographers are welcome at all home games.</w:t>
      </w:r>
      <w:r w:rsidR="005256C4">
        <w:t xml:space="preserve"> For venue directions, please consult the ‘Contact us’ page on our website: </w:t>
      </w:r>
      <w:hyperlink r:id="rId13" w:history="1">
        <w:r w:rsidR="005256C4" w:rsidRPr="005B7B7F">
          <w:rPr>
            <w:rStyle w:val="Hyperlink"/>
          </w:rPr>
          <w:t>www.southendhc.com</w:t>
        </w:r>
      </w:hyperlink>
      <w:r w:rsidR="005256C4">
        <w:t>.</w:t>
      </w:r>
    </w:p>
    <w:p w:rsidR="00E82CE3" w:rsidRDefault="00E82CE3" w:rsidP="00E82CE3">
      <w:pPr>
        <w:pStyle w:val="Heading2"/>
      </w:pPr>
      <w:r>
        <w:t>Contact details</w:t>
      </w:r>
    </w:p>
    <w:p w:rsidR="00E82CE3" w:rsidRDefault="00E82CE3" w:rsidP="000878A7">
      <w:r>
        <w:t xml:space="preserve">For any further information, news or photos of </w:t>
      </w:r>
      <w:proofErr w:type="gramStart"/>
      <w:r>
        <w:t>games,</w:t>
      </w:r>
      <w:proofErr w:type="gramEnd"/>
      <w:r>
        <w:t xml:space="preserve"> please use the following contact details.</w:t>
      </w:r>
    </w:p>
    <w:p w:rsidR="00E82CE3" w:rsidRDefault="00232953" w:rsidP="000878A7">
      <w:r>
        <w:t>Richard Hill</w:t>
      </w:r>
      <w:r w:rsidR="00E82CE3">
        <w:br/>
        <w:t>Club Development Officer</w:t>
      </w:r>
      <w:r w:rsidR="00E82CE3">
        <w:br/>
        <w:t xml:space="preserve">Email: </w:t>
      </w:r>
      <w:hyperlink r:id="rId14" w:history="1">
        <w:r w:rsidRPr="008C0EC8">
          <w:rPr>
            <w:rStyle w:val="Hyperlink"/>
          </w:rPr>
          <w:t>dickyh995@hotmail.co.uk</w:t>
        </w:r>
      </w:hyperlink>
      <w:r w:rsidR="007F4610">
        <w:br/>
        <w:t xml:space="preserve">Mobile: </w:t>
      </w:r>
      <w:r>
        <w:t>07977 928654</w:t>
      </w:r>
    </w:p>
    <w:sectPr w:rsidR="00E82CE3" w:rsidSect="00730273">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05" w:rsidRDefault="003C1C05" w:rsidP="00730273">
      <w:pPr>
        <w:spacing w:after="0" w:line="240" w:lineRule="auto"/>
      </w:pPr>
      <w:r>
        <w:separator/>
      </w:r>
    </w:p>
  </w:endnote>
  <w:endnote w:type="continuationSeparator" w:id="0">
    <w:p w:rsidR="003C1C05" w:rsidRDefault="003C1C05" w:rsidP="0073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621"/>
      <w:gridCol w:w="4621"/>
    </w:tblGrid>
    <w:tr w:rsidR="00BC27CB" w:rsidRPr="005417B9" w:rsidTr="00C506B5">
      <w:tc>
        <w:tcPr>
          <w:tcW w:w="4621" w:type="dxa"/>
        </w:tcPr>
        <w:p w:rsidR="00BC27CB" w:rsidRPr="005417B9" w:rsidRDefault="00BC27CB" w:rsidP="00C506B5">
          <w:pPr>
            <w:pStyle w:val="Footer"/>
            <w:rPr>
              <w:sz w:val="20"/>
              <w:szCs w:val="20"/>
            </w:rPr>
          </w:pPr>
          <w:proofErr w:type="spellStart"/>
          <w:r w:rsidRPr="005417B9">
            <w:rPr>
              <w:sz w:val="20"/>
              <w:szCs w:val="20"/>
            </w:rPr>
            <w:t>Belfairs</w:t>
          </w:r>
          <w:proofErr w:type="spellEnd"/>
          <w:r w:rsidRPr="005417B9">
            <w:rPr>
              <w:sz w:val="20"/>
              <w:szCs w:val="20"/>
            </w:rPr>
            <w:t xml:space="preserve"> Sports Ground</w:t>
          </w:r>
        </w:p>
        <w:p w:rsidR="00BC27CB" w:rsidRPr="005417B9" w:rsidRDefault="00BC27CB" w:rsidP="00C506B5">
          <w:pPr>
            <w:pStyle w:val="Footer"/>
            <w:rPr>
              <w:sz w:val="20"/>
              <w:szCs w:val="20"/>
            </w:rPr>
          </w:pPr>
          <w:r w:rsidRPr="005417B9">
            <w:rPr>
              <w:sz w:val="20"/>
              <w:szCs w:val="20"/>
            </w:rPr>
            <w:t>Eastwood Road North</w:t>
          </w:r>
        </w:p>
        <w:p w:rsidR="00BC27CB" w:rsidRPr="005417B9" w:rsidRDefault="00BC27CB" w:rsidP="00C506B5">
          <w:pPr>
            <w:pStyle w:val="Footer"/>
            <w:rPr>
              <w:sz w:val="20"/>
              <w:szCs w:val="20"/>
            </w:rPr>
          </w:pPr>
          <w:r w:rsidRPr="005417B9">
            <w:rPr>
              <w:sz w:val="20"/>
              <w:szCs w:val="20"/>
            </w:rPr>
            <w:t>Leigh-on-Sea, Essex, SS9 4LS</w:t>
          </w:r>
        </w:p>
        <w:p w:rsidR="00BC27CB" w:rsidRPr="005417B9" w:rsidRDefault="00BC27CB" w:rsidP="00C506B5">
          <w:pPr>
            <w:pStyle w:val="Footer"/>
            <w:tabs>
              <w:tab w:val="clear" w:pos="9026"/>
              <w:tab w:val="left" w:pos="4513"/>
            </w:tabs>
            <w:rPr>
              <w:sz w:val="20"/>
              <w:szCs w:val="20"/>
            </w:rPr>
          </w:pPr>
          <w:r w:rsidRPr="005417B9">
            <w:rPr>
              <w:sz w:val="20"/>
              <w:szCs w:val="20"/>
            </w:rPr>
            <w:t>Telephone: 01702 421077</w:t>
          </w:r>
        </w:p>
      </w:tc>
      <w:tc>
        <w:tcPr>
          <w:tcW w:w="4621" w:type="dxa"/>
        </w:tcPr>
        <w:p w:rsidR="00BC27CB" w:rsidRPr="005417B9" w:rsidRDefault="00BC27CB" w:rsidP="00C506B5">
          <w:pPr>
            <w:pStyle w:val="Footer"/>
            <w:rPr>
              <w:sz w:val="20"/>
              <w:szCs w:val="20"/>
            </w:rPr>
          </w:pPr>
          <w:r w:rsidRPr="005417B9">
            <w:rPr>
              <w:sz w:val="20"/>
              <w:szCs w:val="20"/>
            </w:rPr>
            <w:t>Affiliated to the Essex County Hockey Association</w:t>
          </w:r>
        </w:p>
        <w:p w:rsidR="00BC27CB" w:rsidRDefault="00BC27CB" w:rsidP="00C506B5">
          <w:pPr>
            <w:pStyle w:val="Footer"/>
            <w:tabs>
              <w:tab w:val="clear" w:pos="9026"/>
              <w:tab w:val="left" w:pos="4513"/>
            </w:tabs>
            <w:rPr>
              <w:sz w:val="20"/>
              <w:szCs w:val="20"/>
            </w:rPr>
          </w:pPr>
          <w:r>
            <w:rPr>
              <w:sz w:val="20"/>
              <w:szCs w:val="20"/>
            </w:rPr>
            <w:t>Chairman: Cliff Lockwood</w:t>
          </w:r>
        </w:p>
        <w:p w:rsidR="00BC27CB" w:rsidRDefault="00BC27CB" w:rsidP="00C506B5">
          <w:pPr>
            <w:pStyle w:val="Footer"/>
            <w:tabs>
              <w:tab w:val="clear" w:pos="9026"/>
              <w:tab w:val="left" w:pos="4513"/>
            </w:tabs>
            <w:rPr>
              <w:sz w:val="20"/>
              <w:szCs w:val="20"/>
            </w:rPr>
          </w:pPr>
          <w:r>
            <w:rPr>
              <w:sz w:val="20"/>
              <w:szCs w:val="20"/>
            </w:rPr>
            <w:t xml:space="preserve">Website: </w:t>
          </w:r>
          <w:r w:rsidRPr="005417B9">
            <w:rPr>
              <w:sz w:val="20"/>
              <w:szCs w:val="20"/>
            </w:rPr>
            <w:t>www.southendhc.com</w:t>
          </w:r>
        </w:p>
        <w:p w:rsidR="00BC27CB" w:rsidRPr="005417B9" w:rsidRDefault="00BC27CB" w:rsidP="00C506B5">
          <w:pPr>
            <w:pStyle w:val="Footer"/>
            <w:rPr>
              <w:sz w:val="20"/>
              <w:szCs w:val="20"/>
            </w:rPr>
          </w:pPr>
          <w:r>
            <w:rPr>
              <w:sz w:val="20"/>
              <w:szCs w:val="20"/>
            </w:rPr>
            <w:t xml:space="preserve">Email: </w:t>
          </w:r>
          <w:hyperlink r:id="rId1" w:history="1">
            <w:r w:rsidRPr="000E14AC">
              <w:rPr>
                <w:rStyle w:val="Hyperlink"/>
                <w:sz w:val="20"/>
                <w:szCs w:val="20"/>
              </w:rPr>
              <w:t>secretary@southendhc.com</w:t>
            </w:r>
          </w:hyperlink>
        </w:p>
      </w:tc>
    </w:tr>
  </w:tbl>
  <w:p w:rsidR="00BC27CB" w:rsidRPr="005417B9" w:rsidRDefault="00BC27CB" w:rsidP="005417B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05" w:rsidRDefault="003C1C05" w:rsidP="00730273">
      <w:pPr>
        <w:spacing w:after="0" w:line="240" w:lineRule="auto"/>
      </w:pPr>
      <w:r>
        <w:separator/>
      </w:r>
    </w:p>
  </w:footnote>
  <w:footnote w:type="continuationSeparator" w:id="0">
    <w:p w:rsidR="003C1C05" w:rsidRDefault="003C1C05" w:rsidP="00730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CB" w:rsidRDefault="00BC27CB" w:rsidP="00C506B5">
    <w:pPr>
      <w:pStyle w:val="Header"/>
      <w:ind w:left="2552"/>
    </w:pPr>
    <w:r w:rsidRPr="006144C7">
      <w:rPr>
        <w:noProof/>
      </w:rPr>
      <w:drawing>
        <wp:inline distT="0" distB="0" distL="0" distR="0">
          <wp:extent cx="1904762" cy="1500000"/>
          <wp:effectExtent l="19050" t="0" r="238" b="0"/>
          <wp:docPr id="3" name="Picture 1" descr="C:\Users\buzby\Desktop\Logo source\logo_size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zby\Desktop\Logo source\logo_size4.bmp"/>
                  <pic:cNvPicPr>
                    <a:picLocks noChangeAspect="1" noChangeArrowheads="1"/>
                  </pic:cNvPicPr>
                </pic:nvPicPr>
                <pic:blipFill>
                  <a:blip r:embed="rId1"/>
                  <a:srcRect/>
                  <a:stretch>
                    <a:fillRect/>
                  </a:stretch>
                </pic:blipFill>
                <pic:spPr bwMode="auto">
                  <a:xfrm>
                    <a:off x="0" y="0"/>
                    <a:ext cx="1904762" cy="1500000"/>
                  </a:xfrm>
                  <a:prstGeom prst="rect">
                    <a:avLst/>
                  </a:prstGeom>
                  <a:noFill/>
                  <a:ln w="9525">
                    <a:noFill/>
                    <a:miter lim="800000"/>
                    <a:headEnd/>
                    <a:tailEnd/>
                  </a:ln>
                </pic:spPr>
              </pic:pic>
            </a:graphicData>
          </a:graphic>
        </wp:inline>
      </w:drawing>
    </w:r>
  </w:p>
  <w:p w:rsidR="00BC27CB" w:rsidRDefault="00BC27CB" w:rsidP="00C506B5">
    <w:pPr>
      <w:pStyle w:val="Header"/>
      <w:ind w:left="2552"/>
    </w:pPr>
  </w:p>
  <w:p w:rsidR="00BC27CB" w:rsidRDefault="00BC27CB" w:rsidP="00C506B5">
    <w:pPr>
      <w:pStyle w:val="Header"/>
      <w:ind w:left="25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46E"/>
    <w:multiLevelType w:val="hybridMultilevel"/>
    <w:tmpl w:val="E6AE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E74EF"/>
    <w:multiLevelType w:val="hybridMultilevel"/>
    <w:tmpl w:val="953A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A7480D"/>
    <w:multiLevelType w:val="hybridMultilevel"/>
    <w:tmpl w:val="99E8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25"/>
    <w:rsid w:val="00000D45"/>
    <w:rsid w:val="00002FC2"/>
    <w:rsid w:val="000261C9"/>
    <w:rsid w:val="00044C56"/>
    <w:rsid w:val="00052C51"/>
    <w:rsid w:val="000563D3"/>
    <w:rsid w:val="000572EE"/>
    <w:rsid w:val="00082AD1"/>
    <w:rsid w:val="000863CB"/>
    <w:rsid w:val="000878A7"/>
    <w:rsid w:val="000B0E37"/>
    <w:rsid w:val="000B1AB3"/>
    <w:rsid w:val="000D095C"/>
    <w:rsid w:val="000E3A80"/>
    <w:rsid w:val="0010019A"/>
    <w:rsid w:val="001205DB"/>
    <w:rsid w:val="0012252A"/>
    <w:rsid w:val="0012573B"/>
    <w:rsid w:val="001369B5"/>
    <w:rsid w:val="0014418F"/>
    <w:rsid w:val="00157DEA"/>
    <w:rsid w:val="00161506"/>
    <w:rsid w:val="00164376"/>
    <w:rsid w:val="0017502E"/>
    <w:rsid w:val="00186F6D"/>
    <w:rsid w:val="00192FCE"/>
    <w:rsid w:val="001A16F9"/>
    <w:rsid w:val="001C65EB"/>
    <w:rsid w:val="001D45AE"/>
    <w:rsid w:val="0021459F"/>
    <w:rsid w:val="00232953"/>
    <w:rsid w:val="00246E48"/>
    <w:rsid w:val="002477B3"/>
    <w:rsid w:val="00252070"/>
    <w:rsid w:val="002541DA"/>
    <w:rsid w:val="002738BB"/>
    <w:rsid w:val="002808BA"/>
    <w:rsid w:val="00285865"/>
    <w:rsid w:val="00286AA4"/>
    <w:rsid w:val="002C5B6A"/>
    <w:rsid w:val="002E1C6B"/>
    <w:rsid w:val="002E1F34"/>
    <w:rsid w:val="002E24AA"/>
    <w:rsid w:val="002F76E0"/>
    <w:rsid w:val="00311A79"/>
    <w:rsid w:val="00335C18"/>
    <w:rsid w:val="003429FE"/>
    <w:rsid w:val="00346BF8"/>
    <w:rsid w:val="00361C21"/>
    <w:rsid w:val="0036210A"/>
    <w:rsid w:val="00362A36"/>
    <w:rsid w:val="0039731C"/>
    <w:rsid w:val="003A7623"/>
    <w:rsid w:val="003C1C05"/>
    <w:rsid w:val="003D2916"/>
    <w:rsid w:val="00417513"/>
    <w:rsid w:val="0044235E"/>
    <w:rsid w:val="00442BAB"/>
    <w:rsid w:val="004535D2"/>
    <w:rsid w:val="0046570F"/>
    <w:rsid w:val="00467544"/>
    <w:rsid w:val="00483B93"/>
    <w:rsid w:val="004863DF"/>
    <w:rsid w:val="00496AC1"/>
    <w:rsid w:val="004B0070"/>
    <w:rsid w:val="004B075D"/>
    <w:rsid w:val="004B31A7"/>
    <w:rsid w:val="004B7297"/>
    <w:rsid w:val="004D18E5"/>
    <w:rsid w:val="004D68DF"/>
    <w:rsid w:val="004E7FB8"/>
    <w:rsid w:val="004F5172"/>
    <w:rsid w:val="00501AE4"/>
    <w:rsid w:val="00501F7C"/>
    <w:rsid w:val="00504508"/>
    <w:rsid w:val="005207EB"/>
    <w:rsid w:val="005256C4"/>
    <w:rsid w:val="00525F3D"/>
    <w:rsid w:val="005417B9"/>
    <w:rsid w:val="00563FB8"/>
    <w:rsid w:val="0058022B"/>
    <w:rsid w:val="0058393B"/>
    <w:rsid w:val="00583AC7"/>
    <w:rsid w:val="00593A01"/>
    <w:rsid w:val="005A1325"/>
    <w:rsid w:val="005A7C80"/>
    <w:rsid w:val="005E6C16"/>
    <w:rsid w:val="005F6A3C"/>
    <w:rsid w:val="006144C7"/>
    <w:rsid w:val="00625789"/>
    <w:rsid w:val="00636D13"/>
    <w:rsid w:val="006512E0"/>
    <w:rsid w:val="006528DE"/>
    <w:rsid w:val="00653063"/>
    <w:rsid w:val="006651BF"/>
    <w:rsid w:val="00672055"/>
    <w:rsid w:val="00672B96"/>
    <w:rsid w:val="00680BD6"/>
    <w:rsid w:val="00693FE0"/>
    <w:rsid w:val="006B6C80"/>
    <w:rsid w:val="006E05A9"/>
    <w:rsid w:val="006F2505"/>
    <w:rsid w:val="00717C1D"/>
    <w:rsid w:val="00730273"/>
    <w:rsid w:val="0073519D"/>
    <w:rsid w:val="00740260"/>
    <w:rsid w:val="00771729"/>
    <w:rsid w:val="007864C0"/>
    <w:rsid w:val="007909D3"/>
    <w:rsid w:val="007B56FF"/>
    <w:rsid w:val="007E2F3B"/>
    <w:rsid w:val="007F4610"/>
    <w:rsid w:val="007F630B"/>
    <w:rsid w:val="00803C05"/>
    <w:rsid w:val="00813981"/>
    <w:rsid w:val="00814E2C"/>
    <w:rsid w:val="00836D3E"/>
    <w:rsid w:val="00844738"/>
    <w:rsid w:val="00856CD6"/>
    <w:rsid w:val="0085726F"/>
    <w:rsid w:val="00857535"/>
    <w:rsid w:val="00861A28"/>
    <w:rsid w:val="00875734"/>
    <w:rsid w:val="008B19BF"/>
    <w:rsid w:val="008B5DA0"/>
    <w:rsid w:val="008C1617"/>
    <w:rsid w:val="008D31F7"/>
    <w:rsid w:val="008D43E2"/>
    <w:rsid w:val="008D6BD6"/>
    <w:rsid w:val="008F6C1C"/>
    <w:rsid w:val="00924C2E"/>
    <w:rsid w:val="00925746"/>
    <w:rsid w:val="009264E5"/>
    <w:rsid w:val="00933A43"/>
    <w:rsid w:val="00936F44"/>
    <w:rsid w:val="00960F2C"/>
    <w:rsid w:val="00964680"/>
    <w:rsid w:val="00977AC9"/>
    <w:rsid w:val="0098581B"/>
    <w:rsid w:val="00987388"/>
    <w:rsid w:val="009A6143"/>
    <w:rsid w:val="009B178D"/>
    <w:rsid w:val="009D4C2F"/>
    <w:rsid w:val="009E161D"/>
    <w:rsid w:val="009E2361"/>
    <w:rsid w:val="009E60D6"/>
    <w:rsid w:val="009E65D5"/>
    <w:rsid w:val="009F0810"/>
    <w:rsid w:val="009F3D4A"/>
    <w:rsid w:val="00A045A5"/>
    <w:rsid w:val="00A06F06"/>
    <w:rsid w:val="00A12F96"/>
    <w:rsid w:val="00A71B2E"/>
    <w:rsid w:val="00A75942"/>
    <w:rsid w:val="00A90B86"/>
    <w:rsid w:val="00AA40E7"/>
    <w:rsid w:val="00AA447F"/>
    <w:rsid w:val="00AA7051"/>
    <w:rsid w:val="00AB1674"/>
    <w:rsid w:val="00AD544E"/>
    <w:rsid w:val="00AD71E5"/>
    <w:rsid w:val="00B00250"/>
    <w:rsid w:val="00B00807"/>
    <w:rsid w:val="00B17425"/>
    <w:rsid w:val="00B228CA"/>
    <w:rsid w:val="00B46FA9"/>
    <w:rsid w:val="00B55980"/>
    <w:rsid w:val="00B62C75"/>
    <w:rsid w:val="00B76551"/>
    <w:rsid w:val="00B829DF"/>
    <w:rsid w:val="00BC27CB"/>
    <w:rsid w:val="00BC4623"/>
    <w:rsid w:val="00BC46B2"/>
    <w:rsid w:val="00BE6F83"/>
    <w:rsid w:val="00C00A40"/>
    <w:rsid w:val="00C21407"/>
    <w:rsid w:val="00C21EBD"/>
    <w:rsid w:val="00C22AC7"/>
    <w:rsid w:val="00C352E7"/>
    <w:rsid w:val="00C442F3"/>
    <w:rsid w:val="00C506B5"/>
    <w:rsid w:val="00C53E67"/>
    <w:rsid w:val="00C63F2B"/>
    <w:rsid w:val="00C71A97"/>
    <w:rsid w:val="00C90A93"/>
    <w:rsid w:val="00C92F87"/>
    <w:rsid w:val="00C97A3E"/>
    <w:rsid w:val="00CA414F"/>
    <w:rsid w:val="00CB0087"/>
    <w:rsid w:val="00CD4D6E"/>
    <w:rsid w:val="00CE2831"/>
    <w:rsid w:val="00CF6C4D"/>
    <w:rsid w:val="00D139A1"/>
    <w:rsid w:val="00D13FB1"/>
    <w:rsid w:val="00D23934"/>
    <w:rsid w:val="00D51AD2"/>
    <w:rsid w:val="00D620D0"/>
    <w:rsid w:val="00D764E8"/>
    <w:rsid w:val="00D81F27"/>
    <w:rsid w:val="00DB12C5"/>
    <w:rsid w:val="00DC093A"/>
    <w:rsid w:val="00DE1CF8"/>
    <w:rsid w:val="00DE6CFF"/>
    <w:rsid w:val="00E03962"/>
    <w:rsid w:val="00E07413"/>
    <w:rsid w:val="00E157A2"/>
    <w:rsid w:val="00E224EE"/>
    <w:rsid w:val="00E25F79"/>
    <w:rsid w:val="00E331D8"/>
    <w:rsid w:val="00E37AC3"/>
    <w:rsid w:val="00E46632"/>
    <w:rsid w:val="00E52C7E"/>
    <w:rsid w:val="00E74118"/>
    <w:rsid w:val="00E75953"/>
    <w:rsid w:val="00E76E7E"/>
    <w:rsid w:val="00E818CD"/>
    <w:rsid w:val="00E82CE3"/>
    <w:rsid w:val="00E85700"/>
    <w:rsid w:val="00E92993"/>
    <w:rsid w:val="00E95C60"/>
    <w:rsid w:val="00EA5545"/>
    <w:rsid w:val="00EC7CBA"/>
    <w:rsid w:val="00ED0691"/>
    <w:rsid w:val="00EE407D"/>
    <w:rsid w:val="00F04778"/>
    <w:rsid w:val="00F13C82"/>
    <w:rsid w:val="00F43367"/>
    <w:rsid w:val="00F54670"/>
    <w:rsid w:val="00F7069B"/>
    <w:rsid w:val="00F749F8"/>
    <w:rsid w:val="00FC1A38"/>
    <w:rsid w:val="00FC3B20"/>
    <w:rsid w:val="00FD5B30"/>
    <w:rsid w:val="00FD5E61"/>
    <w:rsid w:val="00FD5FB2"/>
    <w:rsid w:val="00FD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1A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1A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1A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80"/>
    <w:pPr>
      <w:ind w:left="720"/>
      <w:contextualSpacing/>
    </w:pPr>
  </w:style>
  <w:style w:type="paragraph" w:styleId="BalloonText">
    <w:name w:val="Balloon Text"/>
    <w:basedOn w:val="Normal"/>
    <w:link w:val="BalloonTextChar"/>
    <w:uiPriority w:val="99"/>
    <w:semiHidden/>
    <w:unhideWhenUsed/>
    <w:rsid w:val="0073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73"/>
    <w:rPr>
      <w:rFonts w:ascii="Tahoma" w:hAnsi="Tahoma" w:cs="Tahoma"/>
      <w:sz w:val="16"/>
      <w:szCs w:val="16"/>
    </w:rPr>
  </w:style>
  <w:style w:type="paragraph" w:styleId="Header">
    <w:name w:val="header"/>
    <w:basedOn w:val="Normal"/>
    <w:link w:val="HeaderChar"/>
    <w:uiPriority w:val="99"/>
    <w:unhideWhenUsed/>
    <w:rsid w:val="00730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273"/>
  </w:style>
  <w:style w:type="paragraph" w:styleId="Footer">
    <w:name w:val="footer"/>
    <w:basedOn w:val="Normal"/>
    <w:link w:val="FooterChar"/>
    <w:uiPriority w:val="99"/>
    <w:unhideWhenUsed/>
    <w:rsid w:val="0073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273"/>
  </w:style>
  <w:style w:type="table" w:styleId="TableGrid">
    <w:name w:val="Table Grid"/>
    <w:basedOn w:val="TableNormal"/>
    <w:uiPriority w:val="59"/>
    <w:rsid w:val="00614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6570F"/>
    <w:rPr>
      <w:color w:val="0000FF" w:themeColor="hyperlink"/>
      <w:u w:val="single"/>
    </w:rPr>
  </w:style>
  <w:style w:type="character" w:customStyle="1" w:styleId="Heading1Char">
    <w:name w:val="Heading 1 Char"/>
    <w:basedOn w:val="DefaultParagraphFont"/>
    <w:link w:val="Heading1"/>
    <w:uiPriority w:val="9"/>
    <w:rsid w:val="00861A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1A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1A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1A28"/>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861A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1A2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E95C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1A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1A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1A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80"/>
    <w:pPr>
      <w:ind w:left="720"/>
      <w:contextualSpacing/>
    </w:pPr>
  </w:style>
  <w:style w:type="paragraph" w:styleId="BalloonText">
    <w:name w:val="Balloon Text"/>
    <w:basedOn w:val="Normal"/>
    <w:link w:val="BalloonTextChar"/>
    <w:uiPriority w:val="99"/>
    <w:semiHidden/>
    <w:unhideWhenUsed/>
    <w:rsid w:val="0073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73"/>
    <w:rPr>
      <w:rFonts w:ascii="Tahoma" w:hAnsi="Tahoma" w:cs="Tahoma"/>
      <w:sz w:val="16"/>
      <w:szCs w:val="16"/>
    </w:rPr>
  </w:style>
  <w:style w:type="paragraph" w:styleId="Header">
    <w:name w:val="header"/>
    <w:basedOn w:val="Normal"/>
    <w:link w:val="HeaderChar"/>
    <w:uiPriority w:val="99"/>
    <w:unhideWhenUsed/>
    <w:rsid w:val="00730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273"/>
  </w:style>
  <w:style w:type="paragraph" w:styleId="Footer">
    <w:name w:val="footer"/>
    <w:basedOn w:val="Normal"/>
    <w:link w:val="FooterChar"/>
    <w:uiPriority w:val="99"/>
    <w:unhideWhenUsed/>
    <w:rsid w:val="0073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273"/>
  </w:style>
  <w:style w:type="table" w:styleId="TableGrid">
    <w:name w:val="Table Grid"/>
    <w:basedOn w:val="TableNormal"/>
    <w:uiPriority w:val="59"/>
    <w:rsid w:val="00614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6570F"/>
    <w:rPr>
      <w:color w:val="0000FF" w:themeColor="hyperlink"/>
      <w:u w:val="single"/>
    </w:rPr>
  </w:style>
  <w:style w:type="character" w:customStyle="1" w:styleId="Heading1Char">
    <w:name w:val="Heading 1 Char"/>
    <w:basedOn w:val="DefaultParagraphFont"/>
    <w:link w:val="Heading1"/>
    <w:uiPriority w:val="9"/>
    <w:rsid w:val="00861A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1A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1A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1A28"/>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861A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1A2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E95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16030">
      <w:bodyDiv w:val="1"/>
      <w:marLeft w:val="0"/>
      <w:marRight w:val="0"/>
      <w:marTop w:val="0"/>
      <w:marBottom w:val="0"/>
      <w:divBdr>
        <w:top w:val="none" w:sz="0" w:space="0" w:color="auto"/>
        <w:left w:val="none" w:sz="0" w:space="0" w:color="auto"/>
        <w:bottom w:val="none" w:sz="0" w:space="0" w:color="auto"/>
        <w:right w:val="none" w:sz="0" w:space="0" w:color="auto"/>
      </w:divBdr>
      <w:divsChild>
        <w:div w:id="265236861">
          <w:marLeft w:val="0"/>
          <w:marRight w:val="0"/>
          <w:marTop w:val="0"/>
          <w:marBottom w:val="0"/>
          <w:divBdr>
            <w:top w:val="none" w:sz="0" w:space="0" w:color="auto"/>
            <w:left w:val="none" w:sz="0" w:space="0" w:color="auto"/>
            <w:bottom w:val="none" w:sz="0" w:space="0" w:color="auto"/>
            <w:right w:val="none" w:sz="0" w:space="0" w:color="auto"/>
          </w:divBdr>
          <w:divsChild>
            <w:div w:id="1400858158">
              <w:marLeft w:val="0"/>
              <w:marRight w:val="0"/>
              <w:marTop w:val="0"/>
              <w:marBottom w:val="0"/>
              <w:divBdr>
                <w:top w:val="none" w:sz="0" w:space="0" w:color="auto"/>
                <w:left w:val="none" w:sz="0" w:space="0" w:color="auto"/>
                <w:bottom w:val="none" w:sz="0" w:space="0" w:color="auto"/>
                <w:right w:val="none" w:sz="0" w:space="0" w:color="auto"/>
              </w:divBdr>
              <w:divsChild>
                <w:div w:id="405154237">
                  <w:marLeft w:val="0"/>
                  <w:marRight w:val="0"/>
                  <w:marTop w:val="0"/>
                  <w:marBottom w:val="0"/>
                  <w:divBdr>
                    <w:top w:val="none" w:sz="0" w:space="0" w:color="auto"/>
                    <w:left w:val="none" w:sz="0" w:space="0" w:color="auto"/>
                    <w:bottom w:val="none" w:sz="0" w:space="0" w:color="auto"/>
                    <w:right w:val="none" w:sz="0" w:space="0" w:color="auto"/>
                  </w:divBdr>
                  <w:divsChild>
                    <w:div w:id="934440241">
                      <w:marLeft w:val="0"/>
                      <w:marRight w:val="0"/>
                      <w:marTop w:val="0"/>
                      <w:marBottom w:val="0"/>
                      <w:divBdr>
                        <w:top w:val="none" w:sz="0" w:space="0" w:color="auto"/>
                        <w:left w:val="none" w:sz="0" w:space="0" w:color="auto"/>
                        <w:bottom w:val="none" w:sz="0" w:space="0" w:color="auto"/>
                        <w:right w:val="none" w:sz="0" w:space="0" w:color="auto"/>
                      </w:divBdr>
                      <w:divsChild>
                        <w:div w:id="3450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53274">
      <w:bodyDiv w:val="1"/>
      <w:marLeft w:val="0"/>
      <w:marRight w:val="0"/>
      <w:marTop w:val="0"/>
      <w:marBottom w:val="0"/>
      <w:divBdr>
        <w:top w:val="none" w:sz="0" w:space="0" w:color="auto"/>
        <w:left w:val="none" w:sz="0" w:space="0" w:color="auto"/>
        <w:bottom w:val="none" w:sz="0" w:space="0" w:color="auto"/>
        <w:right w:val="none" w:sz="0" w:space="0" w:color="auto"/>
      </w:divBdr>
      <w:divsChild>
        <w:div w:id="59406726">
          <w:marLeft w:val="0"/>
          <w:marRight w:val="0"/>
          <w:marTop w:val="0"/>
          <w:marBottom w:val="0"/>
          <w:divBdr>
            <w:top w:val="none" w:sz="0" w:space="0" w:color="auto"/>
            <w:left w:val="none" w:sz="0" w:space="0" w:color="auto"/>
            <w:bottom w:val="none" w:sz="0" w:space="0" w:color="auto"/>
            <w:right w:val="none" w:sz="0" w:space="0" w:color="auto"/>
          </w:divBdr>
          <w:divsChild>
            <w:div w:id="989166807">
              <w:marLeft w:val="0"/>
              <w:marRight w:val="0"/>
              <w:marTop w:val="0"/>
              <w:marBottom w:val="0"/>
              <w:divBdr>
                <w:top w:val="none" w:sz="0" w:space="0" w:color="auto"/>
                <w:left w:val="none" w:sz="0" w:space="0" w:color="auto"/>
                <w:bottom w:val="none" w:sz="0" w:space="0" w:color="auto"/>
                <w:right w:val="none" w:sz="0" w:space="0" w:color="auto"/>
              </w:divBdr>
              <w:divsChild>
                <w:div w:id="671835254">
                  <w:marLeft w:val="0"/>
                  <w:marRight w:val="0"/>
                  <w:marTop w:val="0"/>
                  <w:marBottom w:val="0"/>
                  <w:divBdr>
                    <w:top w:val="none" w:sz="0" w:space="0" w:color="auto"/>
                    <w:left w:val="none" w:sz="0" w:space="0" w:color="auto"/>
                    <w:bottom w:val="none" w:sz="0" w:space="0" w:color="auto"/>
                    <w:right w:val="none" w:sz="0" w:space="0" w:color="auto"/>
                  </w:divBdr>
                  <w:divsChild>
                    <w:div w:id="782843769">
                      <w:marLeft w:val="0"/>
                      <w:marRight w:val="0"/>
                      <w:marTop w:val="0"/>
                      <w:marBottom w:val="0"/>
                      <w:divBdr>
                        <w:top w:val="none" w:sz="0" w:space="0" w:color="auto"/>
                        <w:left w:val="none" w:sz="0" w:space="0" w:color="auto"/>
                        <w:bottom w:val="none" w:sz="0" w:space="0" w:color="auto"/>
                        <w:right w:val="none" w:sz="0" w:space="0" w:color="auto"/>
                      </w:divBdr>
                      <w:divsChild>
                        <w:div w:id="17894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665429">
      <w:bodyDiv w:val="1"/>
      <w:marLeft w:val="0"/>
      <w:marRight w:val="0"/>
      <w:marTop w:val="0"/>
      <w:marBottom w:val="0"/>
      <w:divBdr>
        <w:top w:val="none" w:sz="0" w:space="0" w:color="auto"/>
        <w:left w:val="none" w:sz="0" w:space="0" w:color="auto"/>
        <w:bottom w:val="none" w:sz="0" w:space="0" w:color="auto"/>
        <w:right w:val="none" w:sz="0" w:space="0" w:color="auto"/>
      </w:divBdr>
      <w:divsChild>
        <w:div w:id="198056013">
          <w:marLeft w:val="0"/>
          <w:marRight w:val="0"/>
          <w:marTop w:val="0"/>
          <w:marBottom w:val="0"/>
          <w:divBdr>
            <w:top w:val="none" w:sz="0" w:space="0" w:color="auto"/>
            <w:left w:val="none" w:sz="0" w:space="0" w:color="auto"/>
            <w:bottom w:val="none" w:sz="0" w:space="0" w:color="auto"/>
            <w:right w:val="none" w:sz="0" w:space="0" w:color="auto"/>
          </w:divBdr>
          <w:divsChild>
            <w:div w:id="746613978">
              <w:marLeft w:val="0"/>
              <w:marRight w:val="0"/>
              <w:marTop w:val="0"/>
              <w:marBottom w:val="0"/>
              <w:divBdr>
                <w:top w:val="none" w:sz="0" w:space="0" w:color="auto"/>
                <w:left w:val="none" w:sz="0" w:space="0" w:color="auto"/>
                <w:bottom w:val="none" w:sz="0" w:space="0" w:color="auto"/>
                <w:right w:val="none" w:sz="0" w:space="0" w:color="auto"/>
              </w:divBdr>
              <w:divsChild>
                <w:div w:id="160705814">
                  <w:marLeft w:val="0"/>
                  <w:marRight w:val="0"/>
                  <w:marTop w:val="0"/>
                  <w:marBottom w:val="0"/>
                  <w:divBdr>
                    <w:top w:val="none" w:sz="0" w:space="0" w:color="auto"/>
                    <w:left w:val="none" w:sz="0" w:space="0" w:color="auto"/>
                    <w:bottom w:val="none" w:sz="0" w:space="0" w:color="auto"/>
                    <w:right w:val="none" w:sz="0" w:space="0" w:color="auto"/>
                  </w:divBdr>
                  <w:divsChild>
                    <w:div w:id="937756552">
                      <w:marLeft w:val="0"/>
                      <w:marRight w:val="0"/>
                      <w:marTop w:val="0"/>
                      <w:marBottom w:val="0"/>
                      <w:divBdr>
                        <w:top w:val="none" w:sz="0" w:space="0" w:color="auto"/>
                        <w:left w:val="none" w:sz="0" w:space="0" w:color="auto"/>
                        <w:bottom w:val="none" w:sz="0" w:space="0" w:color="auto"/>
                        <w:right w:val="none" w:sz="0" w:space="0" w:color="auto"/>
                      </w:divBdr>
                      <w:divsChild>
                        <w:div w:id="9511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05070">
      <w:bodyDiv w:val="1"/>
      <w:marLeft w:val="0"/>
      <w:marRight w:val="0"/>
      <w:marTop w:val="0"/>
      <w:marBottom w:val="0"/>
      <w:divBdr>
        <w:top w:val="none" w:sz="0" w:space="0" w:color="auto"/>
        <w:left w:val="none" w:sz="0" w:space="0" w:color="auto"/>
        <w:bottom w:val="none" w:sz="0" w:space="0" w:color="auto"/>
        <w:right w:val="none" w:sz="0" w:space="0" w:color="auto"/>
      </w:divBdr>
      <w:divsChild>
        <w:div w:id="173541345">
          <w:marLeft w:val="0"/>
          <w:marRight w:val="0"/>
          <w:marTop w:val="0"/>
          <w:marBottom w:val="0"/>
          <w:divBdr>
            <w:top w:val="none" w:sz="0" w:space="0" w:color="auto"/>
            <w:left w:val="none" w:sz="0" w:space="0" w:color="auto"/>
            <w:bottom w:val="none" w:sz="0" w:space="0" w:color="auto"/>
            <w:right w:val="none" w:sz="0" w:space="0" w:color="auto"/>
          </w:divBdr>
          <w:divsChild>
            <w:div w:id="336469144">
              <w:marLeft w:val="0"/>
              <w:marRight w:val="0"/>
              <w:marTop w:val="0"/>
              <w:marBottom w:val="0"/>
              <w:divBdr>
                <w:top w:val="none" w:sz="0" w:space="0" w:color="auto"/>
                <w:left w:val="none" w:sz="0" w:space="0" w:color="auto"/>
                <w:bottom w:val="none" w:sz="0" w:space="0" w:color="auto"/>
                <w:right w:val="none" w:sz="0" w:space="0" w:color="auto"/>
              </w:divBdr>
              <w:divsChild>
                <w:div w:id="805510360">
                  <w:marLeft w:val="0"/>
                  <w:marRight w:val="0"/>
                  <w:marTop w:val="0"/>
                  <w:marBottom w:val="0"/>
                  <w:divBdr>
                    <w:top w:val="none" w:sz="0" w:space="0" w:color="auto"/>
                    <w:left w:val="none" w:sz="0" w:space="0" w:color="auto"/>
                    <w:bottom w:val="none" w:sz="0" w:space="0" w:color="auto"/>
                    <w:right w:val="none" w:sz="0" w:space="0" w:color="auto"/>
                  </w:divBdr>
                  <w:divsChild>
                    <w:div w:id="1640305473">
                      <w:marLeft w:val="0"/>
                      <w:marRight w:val="0"/>
                      <w:marTop w:val="0"/>
                      <w:marBottom w:val="0"/>
                      <w:divBdr>
                        <w:top w:val="none" w:sz="0" w:space="0" w:color="auto"/>
                        <w:left w:val="none" w:sz="0" w:space="0" w:color="auto"/>
                        <w:bottom w:val="none" w:sz="0" w:space="0" w:color="auto"/>
                        <w:right w:val="none" w:sz="0" w:space="0" w:color="auto"/>
                      </w:divBdr>
                      <w:divsChild>
                        <w:div w:id="20499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ndhc.com" TargetMode="External"/><Relationship Id="rId13" Type="http://schemas.openxmlformats.org/officeDocument/2006/relationships/hyperlink" Target="http://www.southendhc.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ssexhockey.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ast-hockey.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outhendhc.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dickyh995@hotmail.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cretary@southendh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zby.CANVEY\Desktop\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Letterhead2</Template>
  <TotalTime>1</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Telephony Limited</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buzby</dc:creator>
  <cp:lastModifiedBy>Admin</cp:lastModifiedBy>
  <cp:revision>2</cp:revision>
  <cp:lastPrinted>2008-09-04T13:57:00Z</cp:lastPrinted>
  <dcterms:created xsi:type="dcterms:W3CDTF">2012-02-20T12:51:00Z</dcterms:created>
  <dcterms:modified xsi:type="dcterms:W3CDTF">2012-02-20T12:51:00Z</dcterms:modified>
</cp:coreProperties>
</file>